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24C" w:rsidRDefault="00CA041B">
      <w:pPr>
        <w:spacing w:after="0" w:line="408" w:lineRule="auto"/>
        <w:ind w:left="120"/>
        <w:jc w:val="center"/>
      </w:pPr>
      <w:bookmarkStart w:id="0" w:name="block-22673227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AF224C" w:rsidRDefault="00CA041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6aa128e2-ef08-47b9-a55d-8964df1e2eb4"/>
      <w:r>
        <w:rPr>
          <w:rFonts w:ascii="Times New Roman" w:hAnsi="Times New Roman"/>
          <w:b/>
          <w:color w:val="000000"/>
          <w:sz w:val="28"/>
        </w:rPr>
        <w:t>Министерство образования и науки Республики Дагестан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AF224C" w:rsidRDefault="00CA041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65b361a0-fd89-4d7c-8efd-3a20bd0afbf2"/>
      <w:r>
        <w:rPr>
          <w:rFonts w:ascii="Times New Roman" w:hAnsi="Times New Roman"/>
          <w:b/>
          <w:color w:val="000000"/>
          <w:sz w:val="28"/>
        </w:rPr>
        <w:t xml:space="preserve">МО " </w:t>
      </w:r>
      <w:proofErr w:type="spellStart"/>
      <w:r>
        <w:rPr>
          <w:rFonts w:ascii="Times New Roman" w:hAnsi="Times New Roman"/>
          <w:b/>
          <w:color w:val="000000"/>
          <w:sz w:val="28"/>
        </w:rPr>
        <w:t>Ахвахский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район"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AF224C" w:rsidRDefault="00CA041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Изанинская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AF224C" w:rsidRDefault="00AF224C">
      <w:pPr>
        <w:spacing w:after="0"/>
        <w:ind w:left="120"/>
      </w:pPr>
    </w:p>
    <w:p w:rsidR="00AF224C" w:rsidRDefault="00AF224C">
      <w:pPr>
        <w:spacing w:after="0"/>
        <w:ind w:left="120"/>
      </w:pPr>
    </w:p>
    <w:p w:rsidR="00AF224C" w:rsidRDefault="00AF224C">
      <w:pPr>
        <w:spacing w:after="0"/>
        <w:ind w:left="120"/>
      </w:pPr>
    </w:p>
    <w:p w:rsidR="00AF224C" w:rsidRDefault="00AF224C">
      <w:pPr>
        <w:spacing w:after="0"/>
        <w:ind w:left="120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571"/>
      </w:tblGrid>
      <w:tr w:rsidR="00112F0E" w:rsidTr="00112F0E">
        <w:tc>
          <w:tcPr>
            <w:tcW w:w="9571" w:type="dxa"/>
            <w:tcBorders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114"/>
              <w:gridCol w:w="3115"/>
              <w:gridCol w:w="3115"/>
            </w:tblGrid>
            <w:tr w:rsidR="00112F0E" w:rsidRPr="00112F0E" w:rsidTr="00112F0E">
              <w:tc>
                <w:tcPr>
                  <w:tcW w:w="3114" w:type="dxa"/>
                  <w:tcBorders>
                    <w:top w:val="doubleWave" w:sz="6" w:space="0" w:color="auto"/>
                    <w:right w:val="doubleWave" w:sz="6" w:space="0" w:color="auto"/>
                  </w:tcBorders>
                </w:tcPr>
                <w:p w:rsidR="00112F0E" w:rsidRPr="00112F0E" w:rsidRDefault="00112F0E" w:rsidP="00112F0E">
                  <w:pPr>
                    <w:autoSpaceDE w:val="0"/>
                    <w:autoSpaceDN w:val="0"/>
                    <w:spacing w:after="120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112F0E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РАССМОТРЕНО</w:t>
                  </w:r>
                </w:p>
                <w:p w:rsidR="00112F0E" w:rsidRPr="00112F0E" w:rsidRDefault="00112F0E" w:rsidP="00112F0E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112F0E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руководитель МО</w:t>
                  </w:r>
                </w:p>
                <w:p w:rsidR="00112F0E" w:rsidRPr="00112F0E" w:rsidRDefault="00112F0E" w:rsidP="00112F0E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12F0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________________________ </w:t>
                  </w:r>
                </w:p>
                <w:p w:rsidR="00112F0E" w:rsidRPr="00112F0E" w:rsidRDefault="00112F0E" w:rsidP="00112F0E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12F0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Халидова</w:t>
                  </w:r>
                  <w:proofErr w:type="spellEnd"/>
                  <w:r w:rsidRPr="00112F0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Б. Н</w:t>
                  </w:r>
                </w:p>
                <w:p w:rsidR="00112F0E" w:rsidRPr="00112F0E" w:rsidRDefault="00112F0E" w:rsidP="00112F0E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12F0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протокол №1</w:t>
                  </w:r>
                </w:p>
                <w:p w:rsidR="00112F0E" w:rsidRPr="00112F0E" w:rsidRDefault="00112F0E" w:rsidP="00112F0E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12F0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от «[</w:t>
                  </w:r>
                  <w:proofErr w:type="gramStart"/>
                  <w:r w:rsidRPr="00112F0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     ]</w:t>
                  </w:r>
                  <w:proofErr w:type="gramEnd"/>
                  <w:r w:rsidRPr="00112F0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» 09   2023 г.</w:t>
                  </w:r>
                </w:p>
                <w:p w:rsidR="00112F0E" w:rsidRPr="00112F0E" w:rsidRDefault="00112F0E" w:rsidP="00112F0E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15" w:type="dxa"/>
                  <w:tcBorders>
                    <w:top w:val="doubleWave" w:sz="6" w:space="0" w:color="auto"/>
                    <w:left w:val="doubleWave" w:sz="6" w:space="0" w:color="auto"/>
                    <w:right w:val="doubleWave" w:sz="6" w:space="0" w:color="auto"/>
                  </w:tcBorders>
                </w:tcPr>
                <w:p w:rsidR="00112F0E" w:rsidRPr="00112F0E" w:rsidRDefault="00112F0E" w:rsidP="00112F0E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112F0E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СОГЛАСОВАНО</w:t>
                  </w:r>
                </w:p>
                <w:p w:rsidR="00112F0E" w:rsidRPr="00112F0E" w:rsidRDefault="00112F0E" w:rsidP="00112F0E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112F0E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заместитель директора по УВР</w:t>
                  </w:r>
                </w:p>
                <w:p w:rsidR="00112F0E" w:rsidRPr="00112F0E" w:rsidRDefault="00112F0E" w:rsidP="00112F0E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12F0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________________________ </w:t>
                  </w:r>
                </w:p>
                <w:p w:rsidR="00112F0E" w:rsidRPr="00112F0E" w:rsidRDefault="00112F0E" w:rsidP="00112F0E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12F0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Ахмедбегова</w:t>
                  </w:r>
                  <w:proofErr w:type="spellEnd"/>
                  <w:r w:rsidRPr="00112F0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Э. Дж</w:t>
                  </w:r>
                </w:p>
                <w:p w:rsidR="00112F0E" w:rsidRPr="00112F0E" w:rsidRDefault="00112F0E" w:rsidP="00112F0E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12F0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от «[</w:t>
                  </w:r>
                  <w:proofErr w:type="gramStart"/>
                  <w:r w:rsidRPr="00112F0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          ]</w:t>
                  </w:r>
                  <w:proofErr w:type="gramEnd"/>
                  <w:r w:rsidRPr="00112F0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» 09   2023 г.</w:t>
                  </w:r>
                </w:p>
                <w:p w:rsidR="00112F0E" w:rsidRPr="00112F0E" w:rsidRDefault="00112F0E" w:rsidP="00112F0E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15" w:type="dxa"/>
                  <w:tcBorders>
                    <w:top w:val="doubleWave" w:sz="6" w:space="0" w:color="auto"/>
                    <w:left w:val="doubleWave" w:sz="6" w:space="0" w:color="auto"/>
                  </w:tcBorders>
                </w:tcPr>
                <w:p w:rsidR="00112F0E" w:rsidRPr="00112F0E" w:rsidRDefault="00112F0E" w:rsidP="00112F0E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112F0E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УТВЕРЖДЕНО</w:t>
                  </w:r>
                </w:p>
                <w:p w:rsidR="00112F0E" w:rsidRPr="00112F0E" w:rsidRDefault="00112F0E" w:rsidP="00112F0E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112F0E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директор школы</w:t>
                  </w:r>
                </w:p>
                <w:p w:rsidR="00112F0E" w:rsidRPr="00112F0E" w:rsidRDefault="00112F0E" w:rsidP="00112F0E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12F0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________________________ </w:t>
                  </w:r>
                </w:p>
                <w:p w:rsidR="00112F0E" w:rsidRPr="00112F0E" w:rsidRDefault="00112F0E" w:rsidP="00112F0E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12F0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Саадуева</w:t>
                  </w:r>
                  <w:proofErr w:type="spellEnd"/>
                  <w:r w:rsidRPr="00112F0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Х</w:t>
                  </w:r>
                  <w:proofErr w:type="gramStart"/>
                  <w:r w:rsidRPr="00112F0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.</w:t>
                  </w:r>
                  <w:proofErr w:type="gramEnd"/>
                  <w:r w:rsidRPr="00112F0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</w:t>
                  </w:r>
                </w:p>
                <w:p w:rsidR="00112F0E" w:rsidRPr="00112F0E" w:rsidRDefault="00112F0E" w:rsidP="00112F0E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12F0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приказ № </w:t>
                  </w:r>
                </w:p>
                <w:p w:rsidR="00112F0E" w:rsidRPr="00112F0E" w:rsidRDefault="00112F0E" w:rsidP="00112F0E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12F0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от «[</w:t>
                  </w:r>
                  <w:proofErr w:type="gramStart"/>
                  <w:r w:rsidRPr="00112F0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         ]</w:t>
                  </w:r>
                  <w:proofErr w:type="gramEnd"/>
                  <w:r w:rsidRPr="00112F0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» 09   2023 г.</w:t>
                  </w:r>
                </w:p>
                <w:p w:rsidR="00112F0E" w:rsidRPr="00112F0E" w:rsidRDefault="00112F0E" w:rsidP="00112F0E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112F0E" w:rsidRDefault="00112F0E"/>
        </w:tc>
      </w:tr>
    </w:tbl>
    <w:p w:rsidR="00AF224C" w:rsidRDefault="00AF224C">
      <w:pPr>
        <w:spacing w:after="0"/>
        <w:ind w:left="120"/>
      </w:pPr>
    </w:p>
    <w:p w:rsidR="00AF224C" w:rsidRDefault="00CA041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AF224C" w:rsidRDefault="00AF224C">
      <w:pPr>
        <w:spacing w:after="0"/>
        <w:ind w:left="120"/>
      </w:pPr>
    </w:p>
    <w:p w:rsidR="00AF224C" w:rsidRDefault="00AF224C">
      <w:pPr>
        <w:spacing w:after="0"/>
        <w:ind w:left="120"/>
      </w:pPr>
    </w:p>
    <w:p w:rsidR="00AF224C" w:rsidRDefault="00AF224C">
      <w:pPr>
        <w:spacing w:after="0"/>
        <w:ind w:left="120"/>
      </w:pPr>
    </w:p>
    <w:p w:rsidR="00AF224C" w:rsidRDefault="00CA041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F224C" w:rsidRDefault="00CA041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3016200)</w:t>
      </w:r>
    </w:p>
    <w:p w:rsidR="00AF224C" w:rsidRDefault="00AF224C">
      <w:pPr>
        <w:spacing w:after="0"/>
        <w:ind w:left="120"/>
        <w:jc w:val="center"/>
      </w:pPr>
    </w:p>
    <w:p w:rsidR="00AF224C" w:rsidRDefault="00CA041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«Информатика» (базовый уровень)</w:t>
      </w:r>
    </w:p>
    <w:p w:rsidR="00AF224C" w:rsidRDefault="00CA041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10 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11 классов </w:t>
      </w:r>
    </w:p>
    <w:p w:rsidR="00AF224C" w:rsidRDefault="00AF224C">
      <w:pPr>
        <w:spacing w:after="0"/>
        <w:ind w:left="120"/>
        <w:jc w:val="center"/>
      </w:pPr>
    </w:p>
    <w:p w:rsidR="00AF224C" w:rsidRDefault="00AF224C">
      <w:pPr>
        <w:spacing w:after="0"/>
        <w:ind w:left="120"/>
        <w:jc w:val="center"/>
      </w:pPr>
    </w:p>
    <w:p w:rsidR="00AF224C" w:rsidRDefault="00AF224C">
      <w:pPr>
        <w:spacing w:after="0"/>
        <w:ind w:left="120"/>
        <w:jc w:val="center"/>
      </w:pPr>
    </w:p>
    <w:p w:rsidR="00AF224C" w:rsidRPr="00112F0E" w:rsidRDefault="00112F0E" w:rsidP="00112F0E">
      <w:pPr>
        <w:spacing w:after="0"/>
        <w:ind w:left="120"/>
        <w:jc w:val="right"/>
        <w:rPr>
          <w:b/>
          <w:i/>
          <w:sz w:val="24"/>
        </w:rPr>
      </w:pPr>
      <w:r w:rsidRPr="00112F0E">
        <w:rPr>
          <w:b/>
          <w:i/>
          <w:sz w:val="24"/>
        </w:rPr>
        <w:t>Учитель информатики:</w:t>
      </w:r>
    </w:p>
    <w:p w:rsidR="00112F0E" w:rsidRPr="00112F0E" w:rsidRDefault="00112F0E" w:rsidP="00112F0E">
      <w:pPr>
        <w:spacing w:after="0"/>
        <w:ind w:left="120"/>
        <w:jc w:val="right"/>
        <w:rPr>
          <w:b/>
          <w:i/>
          <w:sz w:val="24"/>
        </w:rPr>
      </w:pPr>
      <w:proofErr w:type="spellStart"/>
      <w:r w:rsidRPr="00112F0E">
        <w:rPr>
          <w:b/>
          <w:i/>
          <w:sz w:val="24"/>
        </w:rPr>
        <w:t>Абдулатипова</w:t>
      </w:r>
      <w:proofErr w:type="spellEnd"/>
      <w:r w:rsidRPr="00112F0E">
        <w:rPr>
          <w:b/>
          <w:i/>
          <w:sz w:val="24"/>
        </w:rPr>
        <w:t xml:space="preserve"> </w:t>
      </w:r>
      <w:proofErr w:type="spellStart"/>
      <w:r w:rsidRPr="00112F0E">
        <w:rPr>
          <w:b/>
          <w:i/>
          <w:sz w:val="24"/>
        </w:rPr>
        <w:t>Калимат</w:t>
      </w:r>
      <w:proofErr w:type="spellEnd"/>
      <w:r w:rsidRPr="00112F0E">
        <w:rPr>
          <w:b/>
          <w:i/>
          <w:sz w:val="24"/>
        </w:rPr>
        <w:t xml:space="preserve"> </w:t>
      </w:r>
      <w:proofErr w:type="spellStart"/>
      <w:r w:rsidRPr="00112F0E">
        <w:rPr>
          <w:b/>
          <w:i/>
          <w:sz w:val="24"/>
        </w:rPr>
        <w:t>Исрапиловна</w:t>
      </w:r>
      <w:proofErr w:type="spellEnd"/>
    </w:p>
    <w:p w:rsidR="00AF224C" w:rsidRDefault="00AF224C">
      <w:pPr>
        <w:spacing w:after="0"/>
        <w:ind w:left="120"/>
        <w:jc w:val="center"/>
      </w:pPr>
    </w:p>
    <w:p w:rsidR="00AF224C" w:rsidRDefault="00AF224C">
      <w:pPr>
        <w:spacing w:after="0"/>
        <w:ind w:left="120"/>
        <w:jc w:val="center"/>
      </w:pPr>
    </w:p>
    <w:p w:rsidR="00AF224C" w:rsidRDefault="00AF224C">
      <w:pPr>
        <w:spacing w:after="0"/>
        <w:ind w:left="120"/>
        <w:jc w:val="center"/>
      </w:pPr>
    </w:p>
    <w:p w:rsidR="00AF224C" w:rsidRDefault="00AF224C">
      <w:pPr>
        <w:spacing w:after="0"/>
        <w:ind w:left="120"/>
        <w:jc w:val="center"/>
      </w:pPr>
    </w:p>
    <w:p w:rsidR="00AF224C" w:rsidRDefault="00AF224C">
      <w:pPr>
        <w:spacing w:after="0"/>
        <w:ind w:left="120"/>
        <w:jc w:val="center"/>
      </w:pPr>
    </w:p>
    <w:p w:rsidR="00AF224C" w:rsidRDefault="00AF224C">
      <w:pPr>
        <w:spacing w:after="0"/>
        <w:ind w:left="120"/>
        <w:jc w:val="center"/>
      </w:pPr>
    </w:p>
    <w:p w:rsidR="00AF224C" w:rsidRDefault="008164F7" w:rsidP="008164F7">
      <w:pPr>
        <w:spacing w:after="0"/>
      </w:pPr>
      <w:bookmarkStart w:id="3" w:name="aa5b1ab4-1ac3-4a92-b585-5aabbfc8fde5"/>
      <w:r>
        <w:t xml:space="preserve">                                                                             </w:t>
      </w:r>
      <w:proofErr w:type="spellStart"/>
      <w:r w:rsidR="00CA041B">
        <w:rPr>
          <w:rFonts w:ascii="Times New Roman" w:hAnsi="Times New Roman"/>
          <w:b/>
          <w:color w:val="000000"/>
          <w:sz w:val="28"/>
        </w:rPr>
        <w:t>Изано</w:t>
      </w:r>
      <w:bookmarkEnd w:id="3"/>
      <w:proofErr w:type="spellEnd"/>
      <w:r w:rsidR="00CA041B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dca884f8-5612-45ab-9b28-a4c1c9ef6694"/>
      <w:r w:rsidR="00CA041B">
        <w:rPr>
          <w:rFonts w:ascii="Times New Roman" w:hAnsi="Times New Roman"/>
          <w:b/>
          <w:color w:val="000000"/>
          <w:sz w:val="28"/>
        </w:rPr>
        <w:t>2023</w:t>
      </w:r>
      <w:bookmarkEnd w:id="4"/>
      <w:r w:rsidR="00CA041B">
        <w:rPr>
          <w:rFonts w:ascii="Times New Roman" w:hAnsi="Times New Roman"/>
          <w:b/>
          <w:color w:val="000000"/>
          <w:sz w:val="28"/>
        </w:rPr>
        <w:t>‌</w:t>
      </w:r>
      <w:r w:rsidR="00CA041B">
        <w:rPr>
          <w:rFonts w:ascii="Times New Roman" w:hAnsi="Times New Roman"/>
          <w:color w:val="000000"/>
          <w:sz w:val="28"/>
        </w:rPr>
        <w:t>​</w:t>
      </w:r>
    </w:p>
    <w:p w:rsidR="00AF224C" w:rsidRDefault="00AF224C">
      <w:pPr>
        <w:spacing w:after="0"/>
        <w:ind w:left="120"/>
      </w:pPr>
    </w:p>
    <w:p w:rsidR="00AF224C" w:rsidRDefault="00AF224C">
      <w:pPr>
        <w:sectPr w:rsidR="00AF224C" w:rsidSect="00112F0E">
          <w:pgSz w:w="11906" w:h="16383"/>
          <w:pgMar w:top="709" w:right="850" w:bottom="1134" w:left="1701" w:header="720" w:footer="720" w:gutter="0"/>
          <w:cols w:space="720"/>
        </w:sectPr>
      </w:pPr>
    </w:p>
    <w:p w:rsidR="00AF224C" w:rsidRPr="00112F0E" w:rsidRDefault="00CA041B" w:rsidP="00112F0E">
      <w:pPr>
        <w:spacing w:after="0" w:line="264" w:lineRule="auto"/>
        <w:ind w:left="120"/>
        <w:jc w:val="center"/>
        <w:rPr>
          <w:sz w:val="18"/>
        </w:rPr>
      </w:pPr>
      <w:bookmarkStart w:id="5" w:name="block-22673233"/>
      <w:bookmarkEnd w:id="0"/>
      <w:r w:rsidRPr="00112F0E">
        <w:rPr>
          <w:rFonts w:ascii="Times New Roman" w:hAnsi="Times New Roman"/>
          <w:b/>
          <w:color w:val="000000"/>
        </w:rPr>
        <w:lastRenderedPageBreak/>
        <w:t>ПОЯСНИТЕЛЬНАЯ ЗАПИСКА</w:t>
      </w:r>
    </w:p>
    <w:p w:rsidR="00AF224C" w:rsidRPr="00112F0E" w:rsidRDefault="00AF224C" w:rsidP="00112F0E">
      <w:pPr>
        <w:spacing w:after="0" w:line="264" w:lineRule="auto"/>
        <w:ind w:left="120"/>
        <w:jc w:val="center"/>
        <w:rPr>
          <w:sz w:val="18"/>
        </w:rPr>
      </w:pP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color w:val="000000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color w:val="000000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color w:val="000000"/>
        </w:rPr>
        <w:t>Информатика на уровне среднего общего образования отражает: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color w:val="000000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color w:val="000000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color w:val="000000"/>
        </w:rPr>
        <w:t>междисциплинарный характер информатики и информационной деятельности.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color w:val="000000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color w:val="000000"/>
        </w:rPr>
        <w:t>В содержании учебного предмета «Информатика» выделяются четыре тематических раздела.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color w:val="000000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gramStart"/>
      <w:r w:rsidRPr="00112F0E">
        <w:rPr>
          <w:rFonts w:ascii="Times New Roman" w:hAnsi="Times New Roman"/>
          <w:color w:val="000000"/>
        </w:rPr>
        <w:t>интернет-сервисов</w:t>
      </w:r>
      <w:proofErr w:type="gramEnd"/>
      <w:r w:rsidRPr="00112F0E">
        <w:rPr>
          <w:rFonts w:ascii="Times New Roman" w:hAnsi="Times New Roman"/>
          <w:color w:val="000000"/>
        </w:rPr>
        <w:t>, информационную безопасность.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color w:val="000000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color w:val="000000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color w:val="000000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gramStart"/>
      <w:r w:rsidRPr="00112F0E">
        <w:rPr>
          <w:rFonts w:ascii="Times New Roman" w:hAnsi="Times New Roman"/>
          <w:color w:val="000000"/>
        </w:rPr>
        <w:t>интернет-сервисах</w:t>
      </w:r>
      <w:proofErr w:type="gramEnd"/>
      <w:r w:rsidRPr="00112F0E">
        <w:rPr>
          <w:rFonts w:ascii="Times New Roman" w:hAnsi="Times New Roman"/>
          <w:color w:val="000000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color w:val="000000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color w:val="000000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color w:val="000000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color w:val="000000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color w:val="000000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proofErr w:type="spellStart"/>
      <w:r w:rsidRPr="00112F0E">
        <w:rPr>
          <w:rFonts w:ascii="Times New Roman" w:hAnsi="Times New Roman"/>
          <w:color w:val="000000"/>
        </w:rPr>
        <w:t>сформированность</w:t>
      </w:r>
      <w:proofErr w:type="spellEnd"/>
      <w:r w:rsidRPr="00112F0E">
        <w:rPr>
          <w:rFonts w:ascii="Times New Roman" w:hAnsi="Times New Roman"/>
          <w:color w:val="000000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proofErr w:type="spellStart"/>
      <w:r w:rsidRPr="00112F0E">
        <w:rPr>
          <w:rFonts w:ascii="Times New Roman" w:hAnsi="Times New Roman"/>
          <w:color w:val="000000"/>
        </w:rPr>
        <w:t>сформированность</w:t>
      </w:r>
      <w:proofErr w:type="spellEnd"/>
      <w:r w:rsidRPr="00112F0E">
        <w:rPr>
          <w:rFonts w:ascii="Times New Roman" w:hAnsi="Times New Roman"/>
          <w:color w:val="000000"/>
        </w:rPr>
        <w:t xml:space="preserve"> основ логического и алгоритмического мышления;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proofErr w:type="spellStart"/>
      <w:r w:rsidRPr="00112F0E">
        <w:rPr>
          <w:rFonts w:ascii="Times New Roman" w:hAnsi="Times New Roman"/>
          <w:color w:val="000000"/>
        </w:rPr>
        <w:t>сформированность</w:t>
      </w:r>
      <w:proofErr w:type="spellEnd"/>
      <w:r w:rsidRPr="00112F0E">
        <w:rPr>
          <w:rFonts w:ascii="Times New Roman" w:hAnsi="Times New Roman"/>
          <w:color w:val="000000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</w:t>
      </w:r>
      <w:proofErr w:type="spellStart"/>
      <w:r w:rsidRPr="00112F0E">
        <w:rPr>
          <w:rFonts w:ascii="Times New Roman" w:hAnsi="Times New Roman"/>
          <w:color w:val="000000"/>
        </w:rPr>
        <w:t>информацию</w:t>
      </w:r>
      <w:proofErr w:type="gramStart"/>
      <w:r w:rsidRPr="00112F0E">
        <w:rPr>
          <w:rFonts w:ascii="Times New Roman" w:hAnsi="Times New Roman"/>
          <w:color w:val="000000"/>
        </w:rPr>
        <w:t>;с</w:t>
      </w:r>
      <w:proofErr w:type="gramEnd"/>
      <w:r w:rsidRPr="00112F0E">
        <w:rPr>
          <w:rFonts w:ascii="Times New Roman" w:hAnsi="Times New Roman"/>
          <w:color w:val="000000"/>
        </w:rPr>
        <w:t>формированность</w:t>
      </w:r>
      <w:proofErr w:type="spellEnd"/>
      <w:r w:rsidRPr="00112F0E">
        <w:rPr>
          <w:rFonts w:ascii="Times New Roman" w:hAnsi="Times New Roman"/>
          <w:color w:val="000000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color w:val="000000"/>
        </w:rPr>
        <w:lastRenderedPageBreak/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color w:val="000000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color w:val="000000"/>
        </w:rPr>
        <w:t>‌</w:t>
      </w:r>
      <w:bookmarkStart w:id="6" w:name="6d191c0f-7a0e-48a8-b80d-063d85de251e"/>
      <w:r w:rsidRPr="00112F0E">
        <w:rPr>
          <w:rFonts w:ascii="Times New Roman" w:hAnsi="Times New Roman"/>
          <w:color w:val="000000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6"/>
      <w:r w:rsidRPr="00112F0E">
        <w:rPr>
          <w:rFonts w:ascii="Times New Roman" w:hAnsi="Times New Roman"/>
          <w:color w:val="000000"/>
        </w:rPr>
        <w:t>‌‌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color w:val="000000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color w:val="000000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AF224C" w:rsidRPr="00112F0E" w:rsidRDefault="00CA041B">
      <w:pPr>
        <w:spacing w:after="0" w:line="264" w:lineRule="auto"/>
        <w:ind w:left="120"/>
        <w:jc w:val="both"/>
        <w:rPr>
          <w:sz w:val="18"/>
        </w:rPr>
      </w:pPr>
      <w:bookmarkStart w:id="7" w:name="block-22673229"/>
      <w:bookmarkEnd w:id="5"/>
      <w:r w:rsidRPr="00112F0E">
        <w:rPr>
          <w:rFonts w:ascii="Times New Roman" w:hAnsi="Times New Roman"/>
          <w:b/>
          <w:color w:val="000000"/>
        </w:rPr>
        <w:t>СОДЕРЖАНИЕ ОБУЧЕНИЯ</w:t>
      </w:r>
    </w:p>
    <w:p w:rsidR="00AF224C" w:rsidRPr="00112F0E" w:rsidRDefault="00AF224C">
      <w:pPr>
        <w:spacing w:after="0" w:line="264" w:lineRule="auto"/>
        <w:ind w:left="120"/>
        <w:jc w:val="both"/>
        <w:rPr>
          <w:sz w:val="18"/>
        </w:rPr>
      </w:pPr>
    </w:p>
    <w:p w:rsidR="00AF224C" w:rsidRPr="00112F0E" w:rsidRDefault="00CA041B">
      <w:pPr>
        <w:spacing w:after="0" w:line="264" w:lineRule="auto"/>
        <w:ind w:left="120"/>
        <w:jc w:val="both"/>
        <w:rPr>
          <w:sz w:val="18"/>
        </w:rPr>
      </w:pPr>
      <w:r w:rsidRPr="00112F0E">
        <w:rPr>
          <w:rFonts w:ascii="Times New Roman" w:hAnsi="Times New Roman"/>
          <w:b/>
          <w:color w:val="000000"/>
        </w:rPr>
        <w:t>11 КЛАСС</w:t>
      </w:r>
    </w:p>
    <w:p w:rsidR="00AF224C" w:rsidRPr="00112F0E" w:rsidRDefault="00AF224C">
      <w:pPr>
        <w:spacing w:after="0" w:line="264" w:lineRule="auto"/>
        <w:ind w:left="120"/>
        <w:jc w:val="both"/>
        <w:rPr>
          <w:sz w:val="18"/>
        </w:rPr>
      </w:pP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b/>
          <w:color w:val="000000"/>
        </w:rPr>
        <w:t>Цифровая грамотность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color w:val="000000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color w:val="000000"/>
        </w:rPr>
        <w:t xml:space="preserve">Веб-сайт. Веб-страница. Взаимодействие браузера с веб-сервером. Динамические страницы. Разработка </w:t>
      </w:r>
      <w:proofErr w:type="gramStart"/>
      <w:r w:rsidRPr="00112F0E">
        <w:rPr>
          <w:rFonts w:ascii="Times New Roman" w:hAnsi="Times New Roman"/>
          <w:color w:val="000000"/>
        </w:rPr>
        <w:t>интернет-приложений</w:t>
      </w:r>
      <w:proofErr w:type="gramEnd"/>
      <w:r w:rsidRPr="00112F0E">
        <w:rPr>
          <w:rFonts w:ascii="Times New Roman" w:hAnsi="Times New Roman"/>
          <w:color w:val="000000"/>
        </w:rPr>
        <w:t xml:space="preserve"> (сайтов). Сетевое хранение данных. 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color w:val="000000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112F0E">
        <w:rPr>
          <w:rFonts w:ascii="Times New Roman" w:hAnsi="Times New Roman"/>
          <w:color w:val="000000"/>
        </w:rPr>
        <w:t>Геолокационные</w:t>
      </w:r>
      <w:proofErr w:type="spellEnd"/>
      <w:r w:rsidRPr="00112F0E">
        <w:rPr>
          <w:rFonts w:ascii="Times New Roman" w:hAnsi="Times New Roman"/>
          <w:color w:val="000000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112F0E">
        <w:rPr>
          <w:rFonts w:ascii="Times New Roman" w:hAnsi="Times New Roman"/>
          <w:color w:val="000000"/>
        </w:rPr>
        <w:t>интернет-торговля</w:t>
      </w:r>
      <w:proofErr w:type="spellEnd"/>
      <w:r w:rsidRPr="00112F0E">
        <w:rPr>
          <w:rFonts w:ascii="Times New Roman" w:hAnsi="Times New Roman"/>
          <w:color w:val="000000"/>
        </w:rPr>
        <w:t>, бронирование билетов, гостиниц.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color w:val="000000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color w:val="000000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color w:val="000000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b/>
          <w:color w:val="000000"/>
        </w:rPr>
        <w:t>Теоретические основы информатики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color w:val="000000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color w:val="000000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color w:val="000000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color w:val="000000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color w:val="000000"/>
        </w:rPr>
        <w:t>Использование графов и деревьев при описании объектов и процессов окружающего мира.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b/>
          <w:color w:val="000000"/>
        </w:rPr>
        <w:t>Алгоритмы и программирование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color w:val="000000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color w:val="000000"/>
        </w:rPr>
        <w:t xml:space="preserve">Этапы решения задач на компьютере. Язык программирования (Паскаль, </w:t>
      </w:r>
      <w:proofErr w:type="spellStart"/>
      <w:r w:rsidRPr="00112F0E">
        <w:rPr>
          <w:rFonts w:ascii="Times New Roman" w:hAnsi="Times New Roman"/>
          <w:color w:val="000000"/>
        </w:rPr>
        <w:t>Python</w:t>
      </w:r>
      <w:proofErr w:type="spellEnd"/>
      <w:r w:rsidRPr="00112F0E">
        <w:rPr>
          <w:rFonts w:ascii="Times New Roman" w:hAnsi="Times New Roman"/>
          <w:color w:val="000000"/>
        </w:rPr>
        <w:t xml:space="preserve">, </w:t>
      </w:r>
      <w:proofErr w:type="spellStart"/>
      <w:r w:rsidRPr="00112F0E">
        <w:rPr>
          <w:rFonts w:ascii="Times New Roman" w:hAnsi="Times New Roman"/>
          <w:color w:val="000000"/>
        </w:rPr>
        <w:t>Java</w:t>
      </w:r>
      <w:proofErr w:type="spellEnd"/>
      <w:r w:rsidRPr="00112F0E">
        <w:rPr>
          <w:rFonts w:ascii="Times New Roman" w:hAnsi="Times New Roman"/>
          <w:color w:val="000000"/>
        </w:rPr>
        <w:t>, C++, C#).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color w:val="000000"/>
        </w:rPr>
        <w:lastRenderedPageBreak/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color w:val="000000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color w:val="000000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color w:val="000000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b/>
          <w:color w:val="000000"/>
        </w:rPr>
        <w:t>Информационные технологии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color w:val="000000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color w:val="000000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color w:val="000000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color w:val="000000"/>
        </w:rPr>
        <w:t xml:space="preserve">Численное решение уравнений с помощью подбора параметра. 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color w:val="000000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color w:val="000000"/>
        </w:rPr>
        <w:t>Многотабличные базы данных. Типы связей между таблицами. Запросы к многотабличным базам данных.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color w:val="000000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AF224C" w:rsidRPr="00112F0E" w:rsidRDefault="00CA041B">
      <w:pPr>
        <w:spacing w:after="0" w:line="264" w:lineRule="auto"/>
        <w:ind w:left="120"/>
        <w:jc w:val="both"/>
        <w:rPr>
          <w:sz w:val="18"/>
        </w:rPr>
      </w:pPr>
      <w:bookmarkStart w:id="8" w:name="block-22673232"/>
      <w:bookmarkEnd w:id="7"/>
      <w:r w:rsidRPr="00112F0E">
        <w:rPr>
          <w:rFonts w:ascii="Times New Roman" w:hAnsi="Times New Roman"/>
          <w:b/>
          <w:color w:val="000000"/>
        </w:rPr>
        <w:t>ПЛАНИРУЕМЫЕ РЕЗУЛЬТАТЫ ОСВОЕНИЯ ПРОГРАММЫ ПО ИНФОРМАТИКЕ НА УРОВНЕ СРЕДНЕГО ОБЩЕГО ОБРАЗОВАНИЯ (БАЗОВЫЙ УРОВЕНЬ)</w:t>
      </w:r>
    </w:p>
    <w:p w:rsidR="00AF224C" w:rsidRPr="00112F0E" w:rsidRDefault="00AF224C">
      <w:pPr>
        <w:spacing w:after="0" w:line="264" w:lineRule="auto"/>
        <w:ind w:left="120"/>
        <w:jc w:val="both"/>
        <w:rPr>
          <w:sz w:val="18"/>
        </w:rPr>
      </w:pPr>
    </w:p>
    <w:p w:rsidR="00AF224C" w:rsidRPr="00112F0E" w:rsidRDefault="00CA041B">
      <w:pPr>
        <w:spacing w:after="0" w:line="264" w:lineRule="auto"/>
        <w:ind w:left="120"/>
        <w:jc w:val="both"/>
        <w:rPr>
          <w:sz w:val="18"/>
        </w:rPr>
      </w:pPr>
      <w:r w:rsidRPr="00112F0E">
        <w:rPr>
          <w:rFonts w:ascii="Times New Roman" w:hAnsi="Times New Roman"/>
          <w:b/>
          <w:color w:val="000000"/>
        </w:rPr>
        <w:t>ЛИЧНОСТНЫЕ РЕЗУЛЬТАТЫ</w:t>
      </w:r>
    </w:p>
    <w:p w:rsidR="00AF224C" w:rsidRPr="00112F0E" w:rsidRDefault="00AF224C">
      <w:pPr>
        <w:spacing w:after="0" w:line="264" w:lineRule="auto"/>
        <w:ind w:left="120"/>
        <w:jc w:val="both"/>
        <w:rPr>
          <w:sz w:val="18"/>
        </w:rPr>
      </w:pP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color w:val="000000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b/>
          <w:color w:val="000000"/>
        </w:rPr>
        <w:t>1) гражданского воспитания: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color w:val="000000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color w:val="000000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b/>
          <w:color w:val="000000"/>
        </w:rPr>
        <w:t>2) патриотического воспитания: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color w:val="000000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b/>
          <w:color w:val="000000"/>
        </w:rPr>
        <w:t>3) духовно-нравственного воспитания: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proofErr w:type="spellStart"/>
      <w:r w:rsidRPr="00112F0E">
        <w:rPr>
          <w:rFonts w:ascii="Times New Roman" w:hAnsi="Times New Roman"/>
          <w:color w:val="000000"/>
        </w:rPr>
        <w:t>сформированность</w:t>
      </w:r>
      <w:proofErr w:type="spellEnd"/>
      <w:r w:rsidRPr="00112F0E">
        <w:rPr>
          <w:rFonts w:ascii="Times New Roman" w:hAnsi="Times New Roman"/>
          <w:color w:val="000000"/>
        </w:rPr>
        <w:t xml:space="preserve"> нравственного сознания, этического поведения; 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color w:val="000000"/>
        </w:rPr>
        <w:lastRenderedPageBreak/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b/>
          <w:color w:val="000000"/>
        </w:rPr>
        <w:t>4) эстетического воспитания: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color w:val="000000"/>
        </w:rPr>
        <w:t>эстетическое отношение к миру, включая эстетику научного и технического творчества;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color w:val="000000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b/>
          <w:color w:val="000000"/>
        </w:rPr>
        <w:t>5) физического воспитания: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proofErr w:type="spellStart"/>
      <w:r w:rsidRPr="00112F0E">
        <w:rPr>
          <w:rFonts w:ascii="Times New Roman" w:hAnsi="Times New Roman"/>
          <w:color w:val="000000"/>
        </w:rPr>
        <w:t>сформированность</w:t>
      </w:r>
      <w:proofErr w:type="spellEnd"/>
      <w:r w:rsidRPr="00112F0E">
        <w:rPr>
          <w:rFonts w:ascii="Times New Roman" w:hAnsi="Times New Roman"/>
          <w:color w:val="000000"/>
        </w:rPr>
        <w:t xml:space="preserve">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b/>
          <w:color w:val="000000"/>
        </w:rPr>
        <w:t>6) трудового воспитания: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color w:val="000000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color w:val="000000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color w:val="000000"/>
        </w:rPr>
        <w:t>готовность и способность к образованию и самообразованию на протяжении всей жизни;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b/>
          <w:color w:val="000000"/>
        </w:rPr>
        <w:t>7) экологического воспитания: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color w:val="000000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b/>
          <w:color w:val="000000"/>
        </w:rPr>
        <w:t>8) ценности научного познания: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proofErr w:type="spellStart"/>
      <w:r w:rsidRPr="00112F0E">
        <w:rPr>
          <w:rFonts w:ascii="Times New Roman" w:hAnsi="Times New Roman"/>
          <w:color w:val="000000"/>
        </w:rPr>
        <w:t>сформированность</w:t>
      </w:r>
      <w:proofErr w:type="spellEnd"/>
      <w:r w:rsidRPr="00112F0E">
        <w:rPr>
          <w:rFonts w:ascii="Times New Roman" w:hAnsi="Times New Roman"/>
          <w:color w:val="000000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color w:val="000000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color w:val="000000"/>
        </w:rPr>
        <w:t xml:space="preserve"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</w:t>
      </w:r>
      <w:proofErr w:type="spellStart"/>
      <w:r w:rsidRPr="00112F0E">
        <w:rPr>
          <w:rFonts w:ascii="Times New Roman" w:hAnsi="Times New Roman"/>
          <w:color w:val="000000"/>
        </w:rPr>
        <w:t>сформированность</w:t>
      </w:r>
      <w:proofErr w:type="spellEnd"/>
      <w:r w:rsidRPr="00112F0E">
        <w:rPr>
          <w:rFonts w:ascii="Times New Roman" w:hAnsi="Times New Roman"/>
          <w:color w:val="000000"/>
        </w:rPr>
        <w:t>: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color w:val="000000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color w:val="000000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proofErr w:type="spellStart"/>
      <w:r w:rsidRPr="00112F0E">
        <w:rPr>
          <w:rFonts w:ascii="Times New Roman" w:hAnsi="Times New Roman"/>
          <w:color w:val="000000"/>
        </w:rPr>
        <w:t>эмпатии</w:t>
      </w:r>
      <w:proofErr w:type="spellEnd"/>
      <w:r w:rsidRPr="00112F0E">
        <w:rPr>
          <w:rFonts w:ascii="Times New Roman" w:hAnsi="Times New Roman"/>
          <w:color w:val="000000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color w:val="000000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AF224C" w:rsidRPr="00112F0E" w:rsidRDefault="00AF224C">
      <w:pPr>
        <w:spacing w:after="0" w:line="264" w:lineRule="auto"/>
        <w:ind w:left="120"/>
        <w:jc w:val="both"/>
        <w:rPr>
          <w:sz w:val="18"/>
        </w:rPr>
      </w:pPr>
    </w:p>
    <w:p w:rsidR="00AF224C" w:rsidRPr="00112F0E" w:rsidRDefault="00CA041B">
      <w:pPr>
        <w:spacing w:after="0" w:line="264" w:lineRule="auto"/>
        <w:ind w:left="120"/>
        <w:jc w:val="both"/>
        <w:rPr>
          <w:sz w:val="18"/>
        </w:rPr>
      </w:pPr>
      <w:r w:rsidRPr="00112F0E">
        <w:rPr>
          <w:rFonts w:ascii="Times New Roman" w:hAnsi="Times New Roman"/>
          <w:b/>
          <w:color w:val="000000"/>
        </w:rPr>
        <w:t>МЕТАПРЕДМЕТНЫЕ РЕЗУЛЬТАТЫ</w:t>
      </w:r>
    </w:p>
    <w:p w:rsidR="00AF224C" w:rsidRPr="00112F0E" w:rsidRDefault="00AF224C">
      <w:pPr>
        <w:spacing w:after="0" w:line="264" w:lineRule="auto"/>
        <w:ind w:left="120"/>
        <w:jc w:val="both"/>
        <w:rPr>
          <w:sz w:val="18"/>
        </w:rPr>
      </w:pP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color w:val="000000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112F0E">
        <w:rPr>
          <w:rFonts w:ascii="Times New Roman" w:hAnsi="Times New Roman"/>
          <w:color w:val="000000"/>
        </w:rPr>
        <w:t>метапредметные</w:t>
      </w:r>
      <w:proofErr w:type="spellEnd"/>
      <w:r w:rsidRPr="00112F0E">
        <w:rPr>
          <w:rFonts w:ascii="Times New Roman" w:hAnsi="Times New Roman"/>
          <w:color w:val="000000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AF224C" w:rsidRPr="00112F0E" w:rsidRDefault="00AF224C">
      <w:pPr>
        <w:spacing w:after="0" w:line="264" w:lineRule="auto"/>
        <w:ind w:left="120"/>
        <w:jc w:val="both"/>
        <w:rPr>
          <w:sz w:val="18"/>
        </w:rPr>
      </w:pPr>
    </w:p>
    <w:p w:rsidR="00AF224C" w:rsidRPr="00112F0E" w:rsidRDefault="00CA041B">
      <w:pPr>
        <w:spacing w:after="0" w:line="264" w:lineRule="auto"/>
        <w:ind w:left="120"/>
        <w:jc w:val="both"/>
        <w:rPr>
          <w:sz w:val="18"/>
        </w:rPr>
      </w:pPr>
      <w:r w:rsidRPr="00112F0E">
        <w:rPr>
          <w:rFonts w:ascii="Times New Roman" w:hAnsi="Times New Roman"/>
          <w:b/>
          <w:color w:val="000000"/>
        </w:rPr>
        <w:t>Познавательные универсальные учебные действия</w:t>
      </w:r>
    </w:p>
    <w:p w:rsidR="00AF224C" w:rsidRPr="00112F0E" w:rsidRDefault="00AF224C">
      <w:pPr>
        <w:spacing w:after="0" w:line="264" w:lineRule="auto"/>
        <w:ind w:left="120"/>
        <w:jc w:val="both"/>
        <w:rPr>
          <w:sz w:val="18"/>
        </w:rPr>
      </w:pP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b/>
          <w:color w:val="000000"/>
        </w:rPr>
        <w:t>1) базовые логические действия: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color w:val="000000"/>
        </w:rPr>
        <w:t xml:space="preserve">самостоятельно формулировать и актуализировать проблему, рассматривать её всесторонне; 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color w:val="000000"/>
        </w:rPr>
        <w:t>устанавливать существенный признак или основания для сравнения, классификации и обобщения;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color w:val="000000"/>
        </w:rPr>
        <w:t>определять цели деятельности, задавать параметры и критерии их достижения;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color w:val="000000"/>
        </w:rPr>
        <w:t xml:space="preserve">выявлять закономерности и противоречия в рассматриваемых явлениях; 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color w:val="000000"/>
        </w:rPr>
        <w:t>разрабатывать план решения проблемы с учётом анализа имеющихся материальных и нематериальных ресурсов;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color w:val="000000"/>
        </w:rPr>
        <w:lastRenderedPageBreak/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color w:val="000000"/>
        </w:rPr>
        <w:t>координировать и выполнять работу в условиях реального, виртуального и комбинированного взаимодействия;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color w:val="000000"/>
        </w:rPr>
        <w:t>развивать креативное мышление при решении жизненных проблем.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b/>
          <w:color w:val="000000"/>
        </w:rPr>
        <w:t>2) базовые исследовательские действия: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color w:val="000000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color w:val="000000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color w:val="000000"/>
        </w:rPr>
        <w:t>формирование научного типа мышления, владение научной терминологией, ключевыми понятиями и методами;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color w:val="000000"/>
        </w:rPr>
        <w:t>ставить и формулировать собственные задачи в образовательной деятельности и жизненных ситуациях;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color w:val="000000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color w:val="000000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color w:val="000000"/>
        </w:rPr>
        <w:t>давать оценку новым ситуациям, оценивать приобретённый опыт;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color w:val="000000"/>
        </w:rPr>
        <w:t>осуществлять целенаправленный поиск переноса средств и способов действия в профессиональную среду;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color w:val="000000"/>
        </w:rPr>
        <w:t>переносить знания в познавательную и практическую области жизнедеятельности;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color w:val="000000"/>
        </w:rPr>
        <w:t xml:space="preserve">интегрировать знания из разных предметных областей; 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color w:val="000000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b/>
          <w:color w:val="000000"/>
        </w:rPr>
        <w:t>3) работа с информацией: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color w:val="000000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color w:val="000000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color w:val="000000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color w:val="000000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color w:val="000000"/>
        </w:rPr>
        <w:t>владеть навыками распознавания и защиты информации, информационной безопасности личности.</w:t>
      </w:r>
    </w:p>
    <w:p w:rsidR="00AF224C" w:rsidRPr="00112F0E" w:rsidRDefault="00AF224C">
      <w:pPr>
        <w:spacing w:after="0" w:line="264" w:lineRule="auto"/>
        <w:ind w:left="120"/>
        <w:jc w:val="both"/>
        <w:rPr>
          <w:sz w:val="18"/>
        </w:rPr>
      </w:pPr>
    </w:p>
    <w:p w:rsidR="00AF224C" w:rsidRPr="00112F0E" w:rsidRDefault="00CA041B">
      <w:pPr>
        <w:spacing w:after="0" w:line="264" w:lineRule="auto"/>
        <w:ind w:left="120"/>
        <w:jc w:val="both"/>
        <w:rPr>
          <w:sz w:val="18"/>
        </w:rPr>
      </w:pPr>
      <w:r w:rsidRPr="00112F0E">
        <w:rPr>
          <w:rFonts w:ascii="Times New Roman" w:hAnsi="Times New Roman"/>
          <w:b/>
          <w:color w:val="000000"/>
        </w:rPr>
        <w:t>Коммуникативные универсальные учебные действия</w:t>
      </w:r>
    </w:p>
    <w:p w:rsidR="00AF224C" w:rsidRPr="00112F0E" w:rsidRDefault="00AF224C">
      <w:pPr>
        <w:spacing w:after="0" w:line="264" w:lineRule="auto"/>
        <w:ind w:left="120"/>
        <w:jc w:val="both"/>
        <w:rPr>
          <w:sz w:val="18"/>
        </w:rPr>
      </w:pP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b/>
          <w:color w:val="000000"/>
        </w:rPr>
        <w:t>1) общение: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color w:val="000000"/>
        </w:rPr>
        <w:t>осуществлять коммуникации во всех сферах жизни;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color w:val="000000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color w:val="000000"/>
        </w:rPr>
        <w:t>владеть различными способами общения и взаимодействия, аргументированно вести диалог;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color w:val="000000"/>
        </w:rPr>
        <w:t>развёрнуто и логично излагать свою точку зрения.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b/>
          <w:color w:val="000000"/>
        </w:rPr>
        <w:t>2) совместная деятельность: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color w:val="000000"/>
        </w:rPr>
        <w:t>понимать и использовать преимущества командной и индивидуальной работы;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color w:val="000000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color w:val="000000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color w:val="000000"/>
        </w:rPr>
        <w:t>план действий, распределять роли с учётом мнений участников, обсуждать результаты совместной работы;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color w:val="000000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color w:val="000000"/>
        </w:rPr>
        <w:lastRenderedPageBreak/>
        <w:t>предлагать новые проекты, оценивать идеи с позиции новизны, оригинальности, практической значимости;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color w:val="000000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AF224C" w:rsidRPr="00112F0E" w:rsidRDefault="00AF224C">
      <w:pPr>
        <w:spacing w:after="0" w:line="264" w:lineRule="auto"/>
        <w:ind w:left="120"/>
        <w:jc w:val="both"/>
        <w:rPr>
          <w:sz w:val="18"/>
        </w:rPr>
      </w:pPr>
    </w:p>
    <w:p w:rsidR="00AF224C" w:rsidRPr="00112F0E" w:rsidRDefault="00CA041B">
      <w:pPr>
        <w:spacing w:after="0" w:line="264" w:lineRule="auto"/>
        <w:ind w:left="120"/>
        <w:jc w:val="both"/>
        <w:rPr>
          <w:sz w:val="18"/>
        </w:rPr>
      </w:pPr>
      <w:r w:rsidRPr="00112F0E">
        <w:rPr>
          <w:rFonts w:ascii="Times New Roman" w:hAnsi="Times New Roman"/>
          <w:b/>
          <w:color w:val="000000"/>
        </w:rPr>
        <w:t>Регулятивные универсальные учебные действия</w:t>
      </w:r>
    </w:p>
    <w:p w:rsidR="00AF224C" w:rsidRPr="00112F0E" w:rsidRDefault="00AF224C">
      <w:pPr>
        <w:spacing w:after="0" w:line="264" w:lineRule="auto"/>
        <w:ind w:left="120"/>
        <w:jc w:val="both"/>
        <w:rPr>
          <w:sz w:val="18"/>
        </w:rPr>
      </w:pP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b/>
          <w:color w:val="000000"/>
        </w:rPr>
        <w:t>1) самоорганизация: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color w:val="000000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color w:val="000000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color w:val="000000"/>
        </w:rPr>
        <w:t>давать оценку новым ситуациям;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color w:val="000000"/>
        </w:rPr>
        <w:t>расширять рамки учебного предмета на основе личных предпочтений;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color w:val="000000"/>
        </w:rPr>
        <w:t>делать осознанный выбор, аргументировать его, брать ответственность за решение;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color w:val="000000"/>
        </w:rPr>
        <w:t>оценивать приобретённый опыт;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color w:val="000000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b/>
          <w:color w:val="000000"/>
        </w:rPr>
        <w:t>2) самоконтроль: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color w:val="000000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color w:val="000000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color w:val="000000"/>
        </w:rPr>
        <w:t>оценивать риски и своевременно принимать решения по их снижению;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color w:val="000000"/>
        </w:rPr>
        <w:t>принимать мотивы и аргументы других при анализе результатов деятельности.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b/>
          <w:color w:val="000000"/>
        </w:rPr>
        <w:t>3) принятия себя и других: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color w:val="000000"/>
        </w:rPr>
        <w:t>принимать себя, понимая свои недостатки и достоинства;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color w:val="000000"/>
        </w:rPr>
        <w:t>принимать мотивы и аргументы других при анализе результатов деятельности;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color w:val="000000"/>
        </w:rPr>
        <w:t>признавать своё право и право других на ошибку;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color w:val="000000"/>
        </w:rPr>
        <w:t>развивать способность понимать мир с позиции другого человека.</w:t>
      </w:r>
    </w:p>
    <w:p w:rsidR="00AF224C" w:rsidRPr="00112F0E" w:rsidRDefault="00AF224C">
      <w:pPr>
        <w:spacing w:after="0" w:line="264" w:lineRule="auto"/>
        <w:ind w:left="120"/>
        <w:jc w:val="both"/>
        <w:rPr>
          <w:sz w:val="18"/>
        </w:rPr>
      </w:pPr>
    </w:p>
    <w:p w:rsidR="00AF224C" w:rsidRPr="00112F0E" w:rsidRDefault="00CA041B">
      <w:pPr>
        <w:spacing w:after="0" w:line="264" w:lineRule="auto"/>
        <w:ind w:left="120"/>
        <w:jc w:val="both"/>
        <w:rPr>
          <w:sz w:val="18"/>
        </w:rPr>
      </w:pPr>
      <w:r w:rsidRPr="00112F0E">
        <w:rPr>
          <w:rFonts w:ascii="Times New Roman" w:hAnsi="Times New Roman"/>
          <w:b/>
          <w:color w:val="000000"/>
        </w:rPr>
        <w:t>ПРЕДМЕТНЫЕ РЕЗУЛЬТАТЫ</w:t>
      </w:r>
    </w:p>
    <w:p w:rsidR="00AF224C" w:rsidRPr="00112F0E" w:rsidRDefault="00AF224C">
      <w:pPr>
        <w:spacing w:after="0" w:line="264" w:lineRule="auto"/>
        <w:ind w:left="120"/>
        <w:jc w:val="both"/>
        <w:rPr>
          <w:sz w:val="18"/>
        </w:rPr>
      </w:pP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color w:val="000000"/>
        </w:rPr>
        <w:t xml:space="preserve">В процессе изучения курса информатики базового уровня </w:t>
      </w:r>
      <w:r w:rsidRPr="00112F0E">
        <w:rPr>
          <w:rFonts w:ascii="Times New Roman" w:hAnsi="Times New Roman"/>
          <w:b/>
          <w:i/>
          <w:color w:val="000000"/>
        </w:rPr>
        <w:t>в 10 классе</w:t>
      </w:r>
      <w:r w:rsidRPr="00112F0E">
        <w:rPr>
          <w:rFonts w:ascii="Times New Roman" w:hAnsi="Times New Roman"/>
          <w:color w:val="000000"/>
        </w:rPr>
        <w:t xml:space="preserve"> обучающимися будут достигнуты следующие предметные результаты: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color w:val="000000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color w:val="000000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color w:val="000000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color w:val="000000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color w:val="000000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color w:val="000000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color w:val="000000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color w:val="000000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color w:val="000000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color w:val="000000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color w:val="000000"/>
        </w:rPr>
        <w:t xml:space="preserve">В процессе изучения курса информатики базового уровня </w:t>
      </w:r>
      <w:r w:rsidRPr="00112F0E">
        <w:rPr>
          <w:rFonts w:ascii="Times New Roman" w:hAnsi="Times New Roman"/>
          <w:b/>
          <w:i/>
          <w:color w:val="000000"/>
        </w:rPr>
        <w:t>в 11 классе</w:t>
      </w:r>
      <w:r w:rsidRPr="00112F0E">
        <w:rPr>
          <w:rFonts w:ascii="Times New Roman" w:hAnsi="Times New Roman"/>
          <w:color w:val="000000"/>
        </w:rPr>
        <w:t xml:space="preserve"> обучающимися будут достигнуты следующие предметные результаты: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color w:val="000000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gramStart"/>
      <w:r w:rsidRPr="00112F0E">
        <w:rPr>
          <w:rFonts w:ascii="Times New Roman" w:hAnsi="Times New Roman"/>
          <w:color w:val="000000"/>
        </w:rPr>
        <w:t>интернет-приложений</w:t>
      </w:r>
      <w:proofErr w:type="gramEnd"/>
      <w:r w:rsidRPr="00112F0E">
        <w:rPr>
          <w:rFonts w:ascii="Times New Roman" w:hAnsi="Times New Roman"/>
          <w:color w:val="000000"/>
        </w:rPr>
        <w:t>;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color w:val="000000"/>
        </w:rPr>
        <w:t>понимание угроз информационной безопасности, использование методов и сре</w:t>
      </w:r>
      <w:proofErr w:type="gramStart"/>
      <w:r w:rsidRPr="00112F0E">
        <w:rPr>
          <w:rFonts w:ascii="Times New Roman" w:hAnsi="Times New Roman"/>
          <w:color w:val="000000"/>
        </w:rPr>
        <w:t>дств пр</w:t>
      </w:r>
      <w:proofErr w:type="gramEnd"/>
      <w:r w:rsidRPr="00112F0E">
        <w:rPr>
          <w:rFonts w:ascii="Times New Roman" w:hAnsi="Times New Roman"/>
          <w:color w:val="000000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color w:val="000000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color w:val="000000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proofErr w:type="spellStart"/>
      <w:r w:rsidRPr="00112F0E">
        <w:rPr>
          <w:rFonts w:ascii="Times New Roman" w:hAnsi="Times New Roman"/>
          <w:color w:val="000000"/>
        </w:rPr>
        <w:t>Python</w:t>
      </w:r>
      <w:proofErr w:type="spellEnd"/>
      <w:r w:rsidRPr="00112F0E">
        <w:rPr>
          <w:rFonts w:ascii="Times New Roman" w:hAnsi="Times New Roman"/>
          <w:color w:val="000000"/>
        </w:rPr>
        <w:t xml:space="preserve">, </w:t>
      </w:r>
      <w:proofErr w:type="spellStart"/>
      <w:r w:rsidRPr="00112F0E">
        <w:rPr>
          <w:rFonts w:ascii="Times New Roman" w:hAnsi="Times New Roman"/>
          <w:color w:val="000000"/>
        </w:rPr>
        <w:t>Java</w:t>
      </w:r>
      <w:proofErr w:type="spellEnd"/>
      <w:r w:rsidRPr="00112F0E">
        <w:rPr>
          <w:rFonts w:ascii="Times New Roman" w:hAnsi="Times New Roman"/>
          <w:color w:val="000000"/>
        </w:rPr>
        <w:t xml:space="preserve">, C++, C#),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112F0E">
        <w:rPr>
          <w:rFonts w:ascii="Times New Roman" w:hAnsi="Times New Roman"/>
          <w:color w:val="000000"/>
        </w:rPr>
        <w:t>ветвленияи</w:t>
      </w:r>
      <w:proofErr w:type="spellEnd"/>
      <w:r w:rsidRPr="00112F0E">
        <w:rPr>
          <w:rFonts w:ascii="Times New Roman" w:hAnsi="Times New Roman"/>
          <w:color w:val="000000"/>
        </w:rPr>
        <w:t xml:space="preserve">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color w:val="000000"/>
        </w:rPr>
        <w:t xml:space="preserve">умение реализовывать на выбранном для изучения языке программирования высокого уровня (Паскаль, </w:t>
      </w:r>
      <w:proofErr w:type="spellStart"/>
      <w:r w:rsidRPr="00112F0E">
        <w:rPr>
          <w:rFonts w:ascii="Times New Roman" w:hAnsi="Times New Roman"/>
          <w:color w:val="000000"/>
        </w:rPr>
        <w:t>Python</w:t>
      </w:r>
      <w:proofErr w:type="spellEnd"/>
      <w:r w:rsidRPr="00112F0E">
        <w:rPr>
          <w:rFonts w:ascii="Times New Roman" w:hAnsi="Times New Roman"/>
          <w:color w:val="000000"/>
        </w:rPr>
        <w:t xml:space="preserve">, </w:t>
      </w:r>
      <w:proofErr w:type="spellStart"/>
      <w:r w:rsidRPr="00112F0E">
        <w:rPr>
          <w:rFonts w:ascii="Times New Roman" w:hAnsi="Times New Roman"/>
          <w:color w:val="000000"/>
        </w:rPr>
        <w:t>Java</w:t>
      </w:r>
      <w:proofErr w:type="spellEnd"/>
      <w:r w:rsidRPr="00112F0E">
        <w:rPr>
          <w:rFonts w:ascii="Times New Roman" w:hAnsi="Times New Roman"/>
          <w:color w:val="000000"/>
        </w:rPr>
        <w:t>, C++, C#)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color w:val="000000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color w:val="000000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AF224C" w:rsidRPr="00112F0E" w:rsidRDefault="00CA041B">
      <w:pPr>
        <w:spacing w:after="0" w:line="264" w:lineRule="auto"/>
        <w:ind w:firstLine="600"/>
        <w:jc w:val="both"/>
        <w:rPr>
          <w:sz w:val="18"/>
        </w:rPr>
      </w:pPr>
      <w:r w:rsidRPr="00112F0E">
        <w:rPr>
          <w:rFonts w:ascii="Times New Roman" w:hAnsi="Times New Roman"/>
          <w:color w:val="000000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AF224C" w:rsidRPr="00112F0E" w:rsidRDefault="00AF224C">
      <w:pPr>
        <w:rPr>
          <w:sz w:val="18"/>
        </w:rPr>
        <w:sectPr w:rsidR="00AF224C" w:rsidRPr="00112F0E" w:rsidSect="00112F0E">
          <w:pgSz w:w="11906" w:h="16383"/>
          <w:pgMar w:top="284" w:right="850" w:bottom="426" w:left="567" w:header="720" w:footer="720" w:gutter="0"/>
          <w:cols w:space="720"/>
        </w:sectPr>
      </w:pPr>
    </w:p>
    <w:p w:rsidR="00AF224C" w:rsidRDefault="00CA041B" w:rsidP="00112F0E">
      <w:pPr>
        <w:spacing w:after="0"/>
        <w:ind w:left="120"/>
        <w:jc w:val="center"/>
      </w:pPr>
      <w:bookmarkStart w:id="9" w:name="block-2267323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11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AF224C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24C" w:rsidRDefault="00CA0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224C" w:rsidRDefault="00AF224C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24C" w:rsidRDefault="00CA0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F224C" w:rsidRDefault="00AF22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24C" w:rsidRDefault="00CA04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24C" w:rsidRDefault="00CA0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F224C" w:rsidRDefault="00AF224C">
            <w:pPr>
              <w:spacing w:after="0"/>
              <w:ind w:left="135"/>
            </w:pPr>
          </w:p>
        </w:tc>
      </w:tr>
      <w:tr w:rsidR="00AF22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24C" w:rsidRDefault="00AF22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24C" w:rsidRDefault="00AF224C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F224C" w:rsidRDefault="00CA0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224C" w:rsidRDefault="00AF224C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F224C" w:rsidRDefault="00CA0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224C" w:rsidRDefault="00AF224C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F224C" w:rsidRDefault="00CA0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224C" w:rsidRDefault="00AF22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24C" w:rsidRDefault="00AF224C"/>
        </w:tc>
      </w:tr>
      <w:tr w:rsidR="00AF22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24C" w:rsidRDefault="00CA0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AF224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F224C" w:rsidRDefault="00CA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224C" w:rsidRDefault="00CA0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F224C" w:rsidRDefault="00CA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F224C" w:rsidRDefault="00AF224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F224C" w:rsidRDefault="00AF224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F224C" w:rsidRDefault="00AF224C">
            <w:pPr>
              <w:spacing w:after="0"/>
              <w:ind w:left="135"/>
            </w:pPr>
          </w:p>
        </w:tc>
      </w:tr>
      <w:tr w:rsidR="00AF224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F224C" w:rsidRDefault="00CA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224C" w:rsidRDefault="00CA0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F224C" w:rsidRDefault="00CA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F224C" w:rsidRDefault="00AF224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F224C" w:rsidRDefault="00AF224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F224C" w:rsidRDefault="00AF224C">
            <w:pPr>
              <w:spacing w:after="0"/>
              <w:ind w:left="135"/>
            </w:pPr>
          </w:p>
        </w:tc>
      </w:tr>
      <w:tr w:rsidR="00AF22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24C" w:rsidRDefault="00CA0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F224C" w:rsidRDefault="00CA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24C" w:rsidRDefault="00AF224C"/>
        </w:tc>
      </w:tr>
      <w:tr w:rsidR="00AF22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24C" w:rsidRDefault="00CA0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AF224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F224C" w:rsidRDefault="00CA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224C" w:rsidRDefault="00CA0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F224C" w:rsidRDefault="00CA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F224C" w:rsidRDefault="00CA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F224C" w:rsidRDefault="00AF224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F224C" w:rsidRDefault="00AF224C">
            <w:pPr>
              <w:spacing w:after="0"/>
              <w:ind w:left="135"/>
            </w:pPr>
          </w:p>
        </w:tc>
      </w:tr>
      <w:tr w:rsidR="00AF22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24C" w:rsidRDefault="00CA0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F224C" w:rsidRDefault="00CA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24C" w:rsidRDefault="00AF224C"/>
        </w:tc>
      </w:tr>
      <w:tr w:rsidR="00AF22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24C" w:rsidRDefault="00CA0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AF224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F224C" w:rsidRDefault="00CA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224C" w:rsidRDefault="00CA0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F224C" w:rsidRDefault="00CA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F224C" w:rsidRDefault="00CA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F224C" w:rsidRDefault="00AF224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F224C" w:rsidRDefault="00AF224C">
            <w:pPr>
              <w:spacing w:after="0"/>
              <w:ind w:left="135"/>
            </w:pPr>
          </w:p>
        </w:tc>
      </w:tr>
      <w:tr w:rsidR="00AF22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24C" w:rsidRDefault="00CA0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F224C" w:rsidRDefault="00CA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24C" w:rsidRDefault="00AF224C"/>
        </w:tc>
      </w:tr>
      <w:tr w:rsidR="00AF22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24C" w:rsidRDefault="00CA0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AF224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F224C" w:rsidRDefault="00CA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224C" w:rsidRDefault="00CA0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F224C" w:rsidRDefault="00CA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F224C" w:rsidRDefault="00AF224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F224C" w:rsidRDefault="00AF224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F224C" w:rsidRDefault="00AF224C">
            <w:pPr>
              <w:spacing w:after="0"/>
              <w:ind w:left="135"/>
            </w:pPr>
          </w:p>
        </w:tc>
      </w:tr>
      <w:tr w:rsidR="00AF224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F224C" w:rsidRDefault="00CA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224C" w:rsidRDefault="00CA0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F224C" w:rsidRDefault="00CA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F224C" w:rsidRDefault="00AF224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F224C" w:rsidRDefault="00AF224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F224C" w:rsidRDefault="00AF224C">
            <w:pPr>
              <w:spacing w:after="0"/>
              <w:ind w:left="135"/>
            </w:pPr>
          </w:p>
        </w:tc>
      </w:tr>
      <w:tr w:rsidR="00AF224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F224C" w:rsidRDefault="00CA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224C" w:rsidRDefault="00CA0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F224C" w:rsidRDefault="00CA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F224C" w:rsidRDefault="00AF224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F224C" w:rsidRDefault="00AF224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F224C" w:rsidRDefault="00AF224C">
            <w:pPr>
              <w:spacing w:after="0"/>
              <w:ind w:left="135"/>
            </w:pPr>
          </w:p>
        </w:tc>
      </w:tr>
      <w:tr w:rsidR="00AF22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24C" w:rsidRDefault="00CA0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F224C" w:rsidRDefault="00CA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24C" w:rsidRDefault="00AF224C"/>
        </w:tc>
      </w:tr>
      <w:tr w:rsidR="00AF22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24C" w:rsidRDefault="00CA0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F224C" w:rsidRDefault="00CA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F224C" w:rsidRDefault="00CA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F224C" w:rsidRDefault="00CA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F224C" w:rsidRDefault="00AF224C"/>
        </w:tc>
      </w:tr>
    </w:tbl>
    <w:p w:rsidR="00AF224C" w:rsidRDefault="00AF224C">
      <w:pPr>
        <w:sectPr w:rsidR="00AF224C" w:rsidSect="00112F0E">
          <w:pgSz w:w="16383" w:h="11906" w:orient="landscape"/>
          <w:pgMar w:top="426" w:right="850" w:bottom="1134" w:left="1701" w:header="720" w:footer="720" w:gutter="0"/>
          <w:cols w:space="720"/>
        </w:sectPr>
      </w:pPr>
      <w:bookmarkStart w:id="10" w:name="_GoBack"/>
      <w:bookmarkEnd w:id="10"/>
    </w:p>
    <w:p w:rsidR="00AF224C" w:rsidRDefault="00112F0E">
      <w:pPr>
        <w:spacing w:after="0"/>
        <w:ind w:left="120"/>
      </w:pPr>
      <w:bookmarkStart w:id="11" w:name="block-2267322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                                                                               </w:t>
      </w:r>
      <w:r w:rsidR="00CA041B"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3006"/>
        <w:gridCol w:w="1020"/>
        <w:gridCol w:w="1408"/>
        <w:gridCol w:w="1559"/>
        <w:gridCol w:w="1276"/>
        <w:gridCol w:w="1134"/>
        <w:gridCol w:w="2409"/>
        <w:gridCol w:w="1466"/>
      </w:tblGrid>
      <w:tr w:rsidR="00112F0E" w:rsidRPr="00112F0E" w:rsidTr="00112F0E">
        <w:trPr>
          <w:trHeight w:val="144"/>
          <w:tblCellSpacing w:w="20" w:type="nil"/>
        </w:trPr>
        <w:tc>
          <w:tcPr>
            <w:tcW w:w="7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F0E" w:rsidRPr="00112F0E" w:rsidRDefault="00112F0E">
            <w:pPr>
              <w:spacing w:after="0"/>
              <w:ind w:left="135"/>
            </w:pPr>
            <w:r w:rsidRPr="00112F0E">
              <w:rPr>
                <w:rFonts w:ascii="Times New Roman" w:hAnsi="Times New Roman"/>
                <w:b/>
                <w:color w:val="000000"/>
              </w:rPr>
              <w:t xml:space="preserve">№ </w:t>
            </w:r>
            <w:proofErr w:type="gramStart"/>
            <w:r w:rsidRPr="00112F0E">
              <w:rPr>
                <w:rFonts w:ascii="Times New Roman" w:hAnsi="Times New Roman"/>
                <w:b/>
                <w:color w:val="000000"/>
              </w:rPr>
              <w:t>п</w:t>
            </w:r>
            <w:proofErr w:type="gramEnd"/>
            <w:r w:rsidRPr="00112F0E">
              <w:rPr>
                <w:rFonts w:ascii="Times New Roman" w:hAnsi="Times New Roman"/>
                <w:b/>
                <w:color w:val="000000"/>
              </w:rPr>
              <w:t xml:space="preserve">/п </w:t>
            </w:r>
          </w:p>
          <w:p w:rsidR="00112F0E" w:rsidRPr="00112F0E" w:rsidRDefault="00112F0E">
            <w:pPr>
              <w:spacing w:after="0"/>
              <w:ind w:left="135"/>
            </w:pPr>
          </w:p>
        </w:tc>
        <w:tc>
          <w:tcPr>
            <w:tcW w:w="30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F0E" w:rsidRPr="00112F0E" w:rsidRDefault="00112F0E">
            <w:pPr>
              <w:spacing w:after="0"/>
              <w:ind w:left="135"/>
            </w:pPr>
            <w:r w:rsidRPr="00112F0E"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:rsidR="00112F0E" w:rsidRPr="00112F0E" w:rsidRDefault="00112F0E">
            <w:pPr>
              <w:spacing w:after="0"/>
              <w:ind w:left="135"/>
            </w:pPr>
          </w:p>
        </w:tc>
        <w:tc>
          <w:tcPr>
            <w:tcW w:w="3987" w:type="dxa"/>
            <w:gridSpan w:val="3"/>
            <w:tcMar>
              <w:top w:w="50" w:type="dxa"/>
              <w:left w:w="100" w:type="dxa"/>
            </w:tcMar>
            <w:vAlign w:val="center"/>
          </w:tcPr>
          <w:p w:rsidR="00112F0E" w:rsidRPr="00112F0E" w:rsidRDefault="00112F0E" w:rsidP="00112F0E">
            <w:pPr>
              <w:spacing w:after="0"/>
              <w:jc w:val="center"/>
            </w:pPr>
            <w:r w:rsidRPr="00112F0E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241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112F0E" w:rsidRPr="00112F0E" w:rsidRDefault="00112F0E">
            <w:pPr>
              <w:spacing w:after="0"/>
              <w:ind w:left="135"/>
            </w:pPr>
            <w:r w:rsidRPr="00112F0E">
              <w:rPr>
                <w:rFonts w:ascii="Times New Roman" w:hAnsi="Times New Roman"/>
                <w:b/>
                <w:color w:val="000000"/>
              </w:rPr>
              <w:t xml:space="preserve">Дата изучения </w:t>
            </w:r>
          </w:p>
          <w:p w:rsidR="00112F0E" w:rsidRPr="00112F0E" w:rsidRDefault="00112F0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4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F0E" w:rsidRPr="00112F0E" w:rsidRDefault="00112F0E">
            <w:pPr>
              <w:spacing w:after="0"/>
              <w:ind w:left="135"/>
            </w:pPr>
            <w:r w:rsidRPr="00112F0E"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112F0E" w:rsidRPr="00112F0E" w:rsidRDefault="00112F0E">
            <w:pPr>
              <w:spacing w:after="0"/>
              <w:ind w:left="135"/>
            </w:pPr>
          </w:p>
        </w:tc>
        <w:tc>
          <w:tcPr>
            <w:tcW w:w="1466" w:type="dxa"/>
            <w:vMerge w:val="restart"/>
          </w:tcPr>
          <w:p w:rsidR="00112F0E" w:rsidRPr="00112F0E" w:rsidRDefault="00112F0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112F0E">
              <w:rPr>
                <w:rFonts w:ascii="Times New Roman" w:hAnsi="Times New Roman"/>
                <w:b/>
                <w:color w:val="000000"/>
              </w:rPr>
              <w:t>Д</w:t>
            </w:r>
            <w:r w:rsidRPr="00112F0E">
              <w:rPr>
                <w:rFonts w:ascii="Times New Roman" w:hAnsi="Times New Roman"/>
                <w:b/>
                <w:color w:val="000000"/>
                <w:lang w:val="en-US"/>
              </w:rPr>
              <w:t>/</w:t>
            </w:r>
            <w:proofErr w:type="gramStart"/>
            <w:r w:rsidRPr="00112F0E">
              <w:rPr>
                <w:rFonts w:ascii="Times New Roman" w:hAnsi="Times New Roman"/>
                <w:b/>
                <w:color w:val="000000"/>
              </w:rPr>
              <w:t>З</w:t>
            </w:r>
            <w:proofErr w:type="gramEnd"/>
          </w:p>
        </w:tc>
      </w:tr>
      <w:tr w:rsidR="00112F0E" w:rsidRPr="00112F0E" w:rsidTr="00112F0E">
        <w:trPr>
          <w:trHeight w:val="144"/>
          <w:tblCellSpacing w:w="20" w:type="nil"/>
        </w:trPr>
        <w:tc>
          <w:tcPr>
            <w:tcW w:w="7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F0E" w:rsidRPr="00112F0E" w:rsidRDefault="00112F0E"/>
        </w:tc>
        <w:tc>
          <w:tcPr>
            <w:tcW w:w="300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F0E" w:rsidRPr="00112F0E" w:rsidRDefault="00112F0E"/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12F0E" w:rsidRPr="00112F0E" w:rsidRDefault="00112F0E">
            <w:pPr>
              <w:spacing w:after="0"/>
              <w:ind w:left="135"/>
            </w:pPr>
            <w:r w:rsidRPr="00112F0E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112F0E" w:rsidRPr="00112F0E" w:rsidRDefault="00112F0E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12F0E" w:rsidRPr="00112F0E" w:rsidRDefault="00112F0E">
            <w:pPr>
              <w:spacing w:after="0"/>
              <w:ind w:left="135"/>
            </w:pPr>
            <w:r w:rsidRPr="00112F0E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112F0E" w:rsidRPr="00112F0E" w:rsidRDefault="00112F0E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2F0E" w:rsidRPr="00112F0E" w:rsidRDefault="00112F0E">
            <w:pPr>
              <w:spacing w:after="0"/>
              <w:ind w:left="135"/>
            </w:pPr>
            <w:r w:rsidRPr="00112F0E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112F0E" w:rsidRPr="00112F0E" w:rsidRDefault="00112F0E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vMerge/>
            <w:tcMar>
              <w:top w:w="50" w:type="dxa"/>
              <w:left w:w="100" w:type="dxa"/>
            </w:tcMar>
          </w:tcPr>
          <w:p w:rsidR="00112F0E" w:rsidRPr="00112F0E" w:rsidRDefault="00112F0E"/>
        </w:tc>
        <w:tc>
          <w:tcPr>
            <w:tcW w:w="24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F0E" w:rsidRPr="00112F0E" w:rsidRDefault="00112F0E"/>
        </w:tc>
        <w:tc>
          <w:tcPr>
            <w:tcW w:w="1466" w:type="dxa"/>
            <w:vMerge/>
          </w:tcPr>
          <w:p w:rsidR="00112F0E" w:rsidRPr="00112F0E" w:rsidRDefault="00112F0E"/>
        </w:tc>
      </w:tr>
      <w:tr w:rsidR="00457BF7" w:rsidRPr="00112F0E" w:rsidTr="00112F0E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</w:pPr>
            <w:r w:rsidRPr="00112F0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</w:pPr>
            <w:r w:rsidRPr="00112F0E">
              <w:rPr>
                <w:rFonts w:ascii="Times New Roman" w:hAnsi="Times New Roman"/>
                <w:color w:val="000000"/>
              </w:rPr>
      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  <w:jc w:val="center"/>
            </w:pPr>
            <w:r w:rsidRPr="00112F0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</w:pPr>
          </w:p>
        </w:tc>
        <w:tc>
          <w:tcPr>
            <w:tcW w:w="1134" w:type="dxa"/>
          </w:tcPr>
          <w:p w:rsidR="00457BF7" w:rsidRPr="00112F0E" w:rsidRDefault="00457BF7">
            <w:pPr>
              <w:spacing w:after="0"/>
              <w:ind w:left="135"/>
            </w:pPr>
            <w:r w:rsidRPr="00112F0E">
              <w:t xml:space="preserve">         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</w:tcPr>
          <w:p w:rsidR="00457BF7" w:rsidRDefault="00457BF7">
            <w:pP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5" w:history="1">
              <w:r w:rsidRPr="00377A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  <w:p w:rsidR="00457BF7" w:rsidRDefault="00457BF7">
            <w:hyperlink r:id="rId6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https://bosova.ru/metodist/authors/informatika/3/files/eor11/presentations/11-11-1-modelirovanie-na-grafah.pptx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7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https://resh.edu.ru/subject/lesson/5491/start/203174/</w:t>
              </w:r>
            </w:hyperlink>
          </w:p>
        </w:tc>
        <w:tc>
          <w:tcPr>
            <w:tcW w:w="1466" w:type="dxa"/>
          </w:tcPr>
          <w:p w:rsidR="00457BF7" w:rsidRPr="00112F0E" w:rsidRDefault="00457BF7">
            <w:pPr>
              <w:spacing w:after="0"/>
              <w:ind w:left="135"/>
            </w:pPr>
          </w:p>
        </w:tc>
      </w:tr>
      <w:tr w:rsidR="00457BF7" w:rsidRPr="00112F0E" w:rsidTr="00112F0E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</w:pPr>
            <w:r w:rsidRPr="00112F0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</w:pPr>
            <w:r w:rsidRPr="00112F0E">
              <w:rPr>
                <w:rFonts w:ascii="Times New Roman" w:hAnsi="Times New Roman"/>
                <w:color w:val="000000"/>
              </w:rPr>
              <w:t xml:space="preserve">Веб-сайт. Веб-страница. Взаимодействие браузера с веб-сервером. Динамические страницы. Разработка </w:t>
            </w:r>
            <w:proofErr w:type="gramStart"/>
            <w:r w:rsidRPr="00112F0E">
              <w:rPr>
                <w:rFonts w:ascii="Times New Roman" w:hAnsi="Times New Roman"/>
                <w:color w:val="000000"/>
              </w:rPr>
              <w:t>интернет-приложений</w:t>
            </w:r>
            <w:proofErr w:type="gramEnd"/>
            <w:r w:rsidRPr="00112F0E">
              <w:rPr>
                <w:rFonts w:ascii="Times New Roman" w:hAnsi="Times New Roman"/>
                <w:color w:val="000000"/>
              </w:rPr>
              <w:t xml:space="preserve"> (сайтов). Сетевое хранение данных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  <w:jc w:val="center"/>
            </w:pPr>
            <w:r w:rsidRPr="00112F0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</w:pPr>
          </w:p>
        </w:tc>
        <w:tc>
          <w:tcPr>
            <w:tcW w:w="1134" w:type="dxa"/>
          </w:tcPr>
          <w:p w:rsidR="00457BF7" w:rsidRPr="00112F0E" w:rsidRDefault="00457BF7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</w:tcPr>
          <w:p w:rsidR="00457BF7" w:rsidRDefault="00457BF7">
            <w:hyperlink r:id="rId8" w:history="1">
              <w:r w:rsidRPr="00377A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9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https://bosova.ru/metodist/authors/informatika/3/files/eor11/presentations/11-11-1-modelirovanie-na-grafah.pptx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0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https://resh.edu.ru/subject/lesson/5491/start/203174/</w:t>
              </w:r>
            </w:hyperlink>
          </w:p>
        </w:tc>
        <w:tc>
          <w:tcPr>
            <w:tcW w:w="1466" w:type="dxa"/>
          </w:tcPr>
          <w:p w:rsidR="00457BF7" w:rsidRPr="00112F0E" w:rsidRDefault="00457BF7">
            <w:pPr>
              <w:spacing w:after="0"/>
              <w:ind w:left="135"/>
            </w:pPr>
          </w:p>
        </w:tc>
      </w:tr>
      <w:tr w:rsidR="00457BF7" w:rsidRPr="00112F0E" w:rsidTr="00112F0E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</w:pPr>
            <w:r w:rsidRPr="00112F0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</w:pPr>
            <w:r w:rsidRPr="00112F0E">
              <w:rPr>
                <w:rFonts w:ascii="Times New Roman" w:hAnsi="Times New Roman"/>
                <w:color w:val="000000"/>
              </w:rPr>
              <w:t>Виды деятельности в сети Интернет. Сервисы Интернета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  <w:jc w:val="center"/>
            </w:pPr>
            <w:r w:rsidRPr="00112F0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</w:pPr>
          </w:p>
        </w:tc>
        <w:tc>
          <w:tcPr>
            <w:tcW w:w="1134" w:type="dxa"/>
          </w:tcPr>
          <w:p w:rsidR="00457BF7" w:rsidRPr="00112F0E" w:rsidRDefault="00457BF7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</w:tcPr>
          <w:p w:rsidR="00457BF7" w:rsidRDefault="00457BF7">
            <w:hyperlink r:id="rId11" w:history="1">
              <w:r w:rsidRPr="00377A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Pr="0093168E">
              <w:t xml:space="preserve"> </w:t>
            </w:r>
            <w:r w:rsidRPr="00457BF7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https://resh.edu.ru/subject/lesson/5489/start/36669</w:t>
            </w:r>
          </w:p>
        </w:tc>
        <w:tc>
          <w:tcPr>
            <w:tcW w:w="1466" w:type="dxa"/>
          </w:tcPr>
          <w:p w:rsidR="00457BF7" w:rsidRPr="00112F0E" w:rsidRDefault="00457BF7">
            <w:pPr>
              <w:spacing w:after="0"/>
              <w:ind w:left="135"/>
            </w:pPr>
          </w:p>
        </w:tc>
      </w:tr>
      <w:tr w:rsidR="00457BF7" w:rsidRPr="00112F0E" w:rsidTr="00112F0E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</w:pPr>
            <w:r w:rsidRPr="00112F0E">
              <w:rPr>
                <w:rFonts w:ascii="Times New Roman" w:hAnsi="Times New Roman"/>
                <w:color w:val="000000"/>
              </w:rPr>
              <w:lastRenderedPageBreak/>
              <w:t>4</w:t>
            </w: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</w:pPr>
            <w:r w:rsidRPr="00112F0E">
              <w:rPr>
                <w:rFonts w:ascii="Times New Roman" w:hAnsi="Times New Roman"/>
                <w:color w:val="000000"/>
              </w:rPr>
              <w:t>Сетевой этикет. Проблема подлинности полученной информации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  <w:jc w:val="center"/>
            </w:pPr>
            <w:r w:rsidRPr="00112F0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</w:pPr>
          </w:p>
        </w:tc>
        <w:tc>
          <w:tcPr>
            <w:tcW w:w="1134" w:type="dxa"/>
          </w:tcPr>
          <w:p w:rsidR="00457BF7" w:rsidRPr="00112F0E" w:rsidRDefault="00457BF7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</w:tcPr>
          <w:p w:rsidR="00457BF7" w:rsidRDefault="00457BF7">
            <w:hyperlink r:id="rId12" w:history="1">
              <w:r w:rsidRPr="00377A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  <w:tc>
          <w:tcPr>
            <w:tcW w:w="1466" w:type="dxa"/>
          </w:tcPr>
          <w:p w:rsidR="00457BF7" w:rsidRPr="00112F0E" w:rsidRDefault="00457BF7">
            <w:pPr>
              <w:spacing w:after="0"/>
              <w:ind w:left="135"/>
            </w:pPr>
          </w:p>
        </w:tc>
      </w:tr>
      <w:tr w:rsidR="00457BF7" w:rsidRPr="00112F0E" w:rsidTr="00112F0E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</w:pPr>
            <w:r w:rsidRPr="00112F0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</w:pPr>
            <w:r w:rsidRPr="00112F0E">
              <w:rPr>
                <w:rFonts w:ascii="Times New Roman" w:hAnsi="Times New Roman"/>
                <w:color w:val="000000"/>
              </w:rPr>
              <w:t>Государственные электронные сервисы и услуги. Открытые образовательные ресурсы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  <w:jc w:val="center"/>
            </w:pPr>
            <w:r w:rsidRPr="00112F0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</w:pPr>
          </w:p>
        </w:tc>
        <w:tc>
          <w:tcPr>
            <w:tcW w:w="1134" w:type="dxa"/>
          </w:tcPr>
          <w:p w:rsidR="00457BF7" w:rsidRPr="00112F0E" w:rsidRDefault="00457BF7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</w:tcPr>
          <w:p w:rsidR="00457BF7" w:rsidRDefault="00457BF7">
            <w:hyperlink r:id="rId13" w:history="1">
              <w:r w:rsidRPr="00377A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  <w:tc>
          <w:tcPr>
            <w:tcW w:w="1466" w:type="dxa"/>
          </w:tcPr>
          <w:p w:rsidR="00457BF7" w:rsidRPr="00112F0E" w:rsidRDefault="00457BF7">
            <w:pPr>
              <w:spacing w:after="0"/>
              <w:ind w:left="135"/>
            </w:pPr>
          </w:p>
        </w:tc>
      </w:tr>
      <w:tr w:rsidR="00457BF7" w:rsidRPr="00112F0E" w:rsidTr="00112F0E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</w:pPr>
            <w:r w:rsidRPr="00112F0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</w:pPr>
            <w:r w:rsidRPr="00112F0E">
              <w:rPr>
                <w:rFonts w:ascii="Times New Roman" w:hAnsi="Times New Roman"/>
                <w:color w:val="000000"/>
              </w:rPr>
              <w:t>Техногенные и экономические угрозы, связанные с использованием ИКТ. Защита информации и информационная безопасность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  <w:jc w:val="center"/>
            </w:pPr>
            <w:r w:rsidRPr="00112F0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</w:pPr>
          </w:p>
        </w:tc>
        <w:tc>
          <w:tcPr>
            <w:tcW w:w="1134" w:type="dxa"/>
          </w:tcPr>
          <w:p w:rsidR="00457BF7" w:rsidRPr="00112F0E" w:rsidRDefault="00457BF7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</w:tcPr>
          <w:p w:rsidR="00457BF7" w:rsidRDefault="00457BF7">
            <w:hyperlink r:id="rId14" w:history="1">
              <w:r w:rsidRPr="00377A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  <w:tc>
          <w:tcPr>
            <w:tcW w:w="1466" w:type="dxa"/>
          </w:tcPr>
          <w:p w:rsidR="00457BF7" w:rsidRPr="00112F0E" w:rsidRDefault="00457BF7">
            <w:pPr>
              <w:spacing w:after="0"/>
              <w:ind w:left="135"/>
            </w:pPr>
          </w:p>
        </w:tc>
      </w:tr>
      <w:tr w:rsidR="00457BF7" w:rsidRPr="00112F0E" w:rsidTr="00112F0E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</w:pPr>
            <w:r w:rsidRPr="00112F0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</w:pPr>
            <w:r w:rsidRPr="00112F0E">
              <w:rPr>
                <w:rFonts w:ascii="Times New Roman" w:hAnsi="Times New Roman"/>
                <w:color w:val="000000"/>
              </w:rPr>
              <w:t>Вредоносное программное обеспечение и способы борьбы с ним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  <w:jc w:val="center"/>
            </w:pPr>
            <w:r w:rsidRPr="00112F0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</w:pPr>
          </w:p>
        </w:tc>
        <w:tc>
          <w:tcPr>
            <w:tcW w:w="1134" w:type="dxa"/>
          </w:tcPr>
          <w:p w:rsidR="00457BF7" w:rsidRPr="00112F0E" w:rsidRDefault="00457BF7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</w:tcPr>
          <w:p w:rsidR="00457BF7" w:rsidRDefault="00457BF7">
            <w:hyperlink r:id="rId15" w:history="1">
              <w:r w:rsidRPr="00377A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  <w:tc>
          <w:tcPr>
            <w:tcW w:w="1466" w:type="dxa"/>
          </w:tcPr>
          <w:p w:rsidR="00457BF7" w:rsidRPr="00112F0E" w:rsidRDefault="00457BF7">
            <w:pPr>
              <w:spacing w:after="0"/>
              <w:ind w:left="135"/>
            </w:pPr>
          </w:p>
        </w:tc>
      </w:tr>
      <w:tr w:rsidR="00457BF7" w:rsidRPr="00112F0E" w:rsidTr="00112F0E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</w:pPr>
            <w:r w:rsidRPr="00112F0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</w:pPr>
            <w:r w:rsidRPr="00112F0E">
              <w:rPr>
                <w:rFonts w:ascii="Times New Roman" w:hAnsi="Times New Roman"/>
                <w:color w:val="000000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  <w:jc w:val="center"/>
            </w:pPr>
            <w:r w:rsidRPr="00112F0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</w:pPr>
          </w:p>
        </w:tc>
        <w:tc>
          <w:tcPr>
            <w:tcW w:w="1134" w:type="dxa"/>
          </w:tcPr>
          <w:p w:rsidR="00457BF7" w:rsidRPr="00112F0E" w:rsidRDefault="00457BF7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</w:tcPr>
          <w:p w:rsidR="00457BF7" w:rsidRDefault="00457BF7">
            <w:hyperlink r:id="rId16" w:history="1">
              <w:r w:rsidRPr="00377A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  <w:tc>
          <w:tcPr>
            <w:tcW w:w="1466" w:type="dxa"/>
          </w:tcPr>
          <w:p w:rsidR="00457BF7" w:rsidRPr="00112F0E" w:rsidRDefault="00457BF7">
            <w:pPr>
              <w:spacing w:after="0"/>
              <w:ind w:left="135"/>
            </w:pPr>
          </w:p>
        </w:tc>
      </w:tr>
      <w:tr w:rsidR="00457BF7" w:rsidRPr="00112F0E" w:rsidTr="00112F0E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</w:pPr>
            <w:r w:rsidRPr="00112F0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</w:pPr>
            <w:r w:rsidRPr="00112F0E">
              <w:rPr>
                <w:rFonts w:ascii="Times New Roman" w:hAnsi="Times New Roman"/>
                <w:color w:val="000000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  <w:jc w:val="center"/>
            </w:pPr>
            <w:r w:rsidRPr="00112F0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</w:pPr>
          </w:p>
        </w:tc>
        <w:tc>
          <w:tcPr>
            <w:tcW w:w="1134" w:type="dxa"/>
          </w:tcPr>
          <w:p w:rsidR="00457BF7" w:rsidRPr="00112F0E" w:rsidRDefault="00457BF7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</w:tcPr>
          <w:p w:rsidR="00457BF7" w:rsidRDefault="00457BF7">
            <w:hyperlink r:id="rId17" w:history="1">
              <w:r w:rsidRPr="00377A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  <w:tc>
          <w:tcPr>
            <w:tcW w:w="1466" w:type="dxa"/>
          </w:tcPr>
          <w:p w:rsidR="00457BF7" w:rsidRPr="00112F0E" w:rsidRDefault="00457BF7">
            <w:pPr>
              <w:spacing w:after="0"/>
              <w:ind w:left="135"/>
            </w:pPr>
          </w:p>
        </w:tc>
      </w:tr>
      <w:tr w:rsidR="00457BF7" w:rsidRPr="00112F0E" w:rsidTr="00112F0E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</w:pPr>
            <w:r w:rsidRPr="00112F0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</w:pPr>
            <w:r w:rsidRPr="00112F0E">
              <w:rPr>
                <w:rFonts w:ascii="Times New Roman" w:hAnsi="Times New Roman"/>
                <w:color w:val="000000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  <w:jc w:val="center"/>
            </w:pPr>
            <w:r w:rsidRPr="00112F0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</w:pPr>
          </w:p>
        </w:tc>
        <w:tc>
          <w:tcPr>
            <w:tcW w:w="1134" w:type="dxa"/>
          </w:tcPr>
          <w:p w:rsidR="00457BF7" w:rsidRPr="00112F0E" w:rsidRDefault="00457BF7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</w:tcPr>
          <w:p w:rsidR="00457BF7" w:rsidRDefault="00457BF7">
            <w:hyperlink r:id="rId18" w:history="1">
              <w:r w:rsidRPr="00377A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  <w:tc>
          <w:tcPr>
            <w:tcW w:w="1466" w:type="dxa"/>
          </w:tcPr>
          <w:p w:rsidR="00457BF7" w:rsidRPr="00112F0E" w:rsidRDefault="00457BF7">
            <w:pPr>
              <w:spacing w:after="0"/>
              <w:ind w:left="135"/>
            </w:pPr>
          </w:p>
        </w:tc>
      </w:tr>
      <w:tr w:rsidR="00457BF7" w:rsidRPr="00112F0E" w:rsidTr="00112F0E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</w:pPr>
            <w:r w:rsidRPr="00112F0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</w:pPr>
            <w:r w:rsidRPr="00112F0E">
              <w:rPr>
                <w:rFonts w:ascii="Times New Roman" w:hAnsi="Times New Roman"/>
                <w:color w:val="000000"/>
              </w:rPr>
              <w:t>Деревья. Дискретные игры двух игроков с полной информацией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  <w:jc w:val="center"/>
            </w:pPr>
            <w:r w:rsidRPr="00112F0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</w:pPr>
          </w:p>
        </w:tc>
        <w:tc>
          <w:tcPr>
            <w:tcW w:w="1134" w:type="dxa"/>
          </w:tcPr>
          <w:p w:rsidR="00457BF7" w:rsidRPr="00112F0E" w:rsidRDefault="00457BF7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</w:tcPr>
          <w:p w:rsidR="00457BF7" w:rsidRDefault="00457BF7">
            <w:hyperlink r:id="rId19" w:history="1">
              <w:r w:rsidRPr="00377A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  <w:tc>
          <w:tcPr>
            <w:tcW w:w="1466" w:type="dxa"/>
          </w:tcPr>
          <w:p w:rsidR="00457BF7" w:rsidRPr="00112F0E" w:rsidRDefault="00457BF7">
            <w:pPr>
              <w:spacing w:after="0"/>
              <w:ind w:left="135"/>
            </w:pPr>
          </w:p>
        </w:tc>
      </w:tr>
      <w:tr w:rsidR="00457BF7" w:rsidRPr="00112F0E" w:rsidTr="00112F0E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</w:pPr>
            <w:r w:rsidRPr="00112F0E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</w:pPr>
            <w:r w:rsidRPr="00112F0E">
              <w:rPr>
                <w:rFonts w:ascii="Times New Roman" w:hAnsi="Times New Roman"/>
                <w:color w:val="000000"/>
              </w:rPr>
              <w:t xml:space="preserve">Использование графов и деревьев при описании </w:t>
            </w:r>
            <w:r w:rsidRPr="00112F0E">
              <w:rPr>
                <w:rFonts w:ascii="Times New Roman" w:hAnsi="Times New Roman"/>
                <w:color w:val="000000"/>
              </w:rPr>
              <w:lastRenderedPageBreak/>
              <w:t>объектов и процессов окружающего мира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  <w:jc w:val="center"/>
            </w:pPr>
            <w:r w:rsidRPr="00112F0E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</w:pPr>
          </w:p>
        </w:tc>
        <w:tc>
          <w:tcPr>
            <w:tcW w:w="1134" w:type="dxa"/>
          </w:tcPr>
          <w:p w:rsidR="00457BF7" w:rsidRPr="00112F0E" w:rsidRDefault="00457BF7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</w:tcPr>
          <w:p w:rsidR="00457BF7" w:rsidRDefault="00457BF7">
            <w:hyperlink r:id="rId20" w:history="1">
              <w:r w:rsidRPr="00377A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  <w:tc>
          <w:tcPr>
            <w:tcW w:w="1466" w:type="dxa"/>
          </w:tcPr>
          <w:p w:rsidR="00457BF7" w:rsidRPr="00112F0E" w:rsidRDefault="00457BF7">
            <w:pPr>
              <w:spacing w:after="0"/>
              <w:ind w:left="135"/>
            </w:pPr>
          </w:p>
        </w:tc>
      </w:tr>
      <w:tr w:rsidR="00457BF7" w:rsidRPr="00112F0E" w:rsidTr="00112F0E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</w:pPr>
            <w:r w:rsidRPr="00112F0E">
              <w:rPr>
                <w:rFonts w:ascii="Times New Roman" w:hAnsi="Times New Roman"/>
                <w:color w:val="000000"/>
              </w:rPr>
              <w:lastRenderedPageBreak/>
              <w:t>13</w:t>
            </w: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</w:pPr>
            <w:r w:rsidRPr="00112F0E">
              <w:rPr>
                <w:rFonts w:ascii="Times New Roman" w:hAnsi="Times New Roman"/>
                <w:color w:val="000000"/>
              </w:rPr>
              <w:t>Контрольная работа по теме "Информационное моделирование"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  <w:jc w:val="center"/>
            </w:pPr>
            <w:r w:rsidRPr="00112F0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  <w:jc w:val="center"/>
            </w:pPr>
            <w:r w:rsidRPr="00112F0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</w:pPr>
          </w:p>
        </w:tc>
        <w:tc>
          <w:tcPr>
            <w:tcW w:w="1134" w:type="dxa"/>
          </w:tcPr>
          <w:p w:rsidR="00457BF7" w:rsidRPr="00112F0E" w:rsidRDefault="00457BF7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</w:tcPr>
          <w:p w:rsidR="00457BF7" w:rsidRDefault="00457BF7">
            <w:hyperlink r:id="rId21" w:history="1">
              <w:r w:rsidRPr="00377A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  <w:tc>
          <w:tcPr>
            <w:tcW w:w="1466" w:type="dxa"/>
          </w:tcPr>
          <w:p w:rsidR="00457BF7" w:rsidRPr="00112F0E" w:rsidRDefault="00457BF7">
            <w:pPr>
              <w:spacing w:after="0"/>
              <w:ind w:left="135"/>
            </w:pPr>
          </w:p>
        </w:tc>
      </w:tr>
      <w:tr w:rsidR="00457BF7" w:rsidRPr="00112F0E" w:rsidTr="00112F0E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</w:pPr>
            <w:r w:rsidRPr="00112F0E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</w:pPr>
            <w:r w:rsidRPr="00112F0E">
              <w:rPr>
                <w:rFonts w:ascii="Times New Roman" w:hAnsi="Times New Roman"/>
                <w:color w:val="000000"/>
              </w:rPr>
              <w:t>Анализ алгоритмов. Этапы решения задач на компьютере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  <w:jc w:val="center"/>
            </w:pPr>
            <w:r w:rsidRPr="00112F0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</w:pPr>
          </w:p>
        </w:tc>
        <w:tc>
          <w:tcPr>
            <w:tcW w:w="1134" w:type="dxa"/>
          </w:tcPr>
          <w:p w:rsidR="00457BF7" w:rsidRPr="00112F0E" w:rsidRDefault="00457BF7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</w:tcPr>
          <w:p w:rsidR="00457BF7" w:rsidRDefault="00457BF7">
            <w:hyperlink r:id="rId22" w:history="1">
              <w:r w:rsidRPr="00377A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  <w:tc>
          <w:tcPr>
            <w:tcW w:w="1466" w:type="dxa"/>
          </w:tcPr>
          <w:p w:rsidR="00457BF7" w:rsidRPr="00112F0E" w:rsidRDefault="00457BF7">
            <w:pPr>
              <w:spacing w:after="0"/>
              <w:ind w:left="135"/>
            </w:pPr>
          </w:p>
        </w:tc>
      </w:tr>
      <w:tr w:rsidR="00457BF7" w:rsidRPr="00112F0E" w:rsidTr="00112F0E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</w:pPr>
            <w:r w:rsidRPr="00112F0E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</w:pPr>
            <w:r w:rsidRPr="00112F0E">
              <w:rPr>
                <w:rFonts w:ascii="Times New Roman" w:hAnsi="Times New Roman"/>
                <w:color w:val="000000"/>
              </w:rPr>
              <w:t>Язык программирования. Основные конструкции языка программирования. Типы данных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  <w:jc w:val="center"/>
            </w:pPr>
            <w:r w:rsidRPr="00112F0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</w:pPr>
          </w:p>
        </w:tc>
        <w:tc>
          <w:tcPr>
            <w:tcW w:w="1134" w:type="dxa"/>
          </w:tcPr>
          <w:p w:rsidR="00457BF7" w:rsidRPr="00112F0E" w:rsidRDefault="00457BF7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</w:tcPr>
          <w:p w:rsidR="00457BF7" w:rsidRDefault="00457BF7">
            <w:hyperlink r:id="rId23" w:history="1">
              <w:r w:rsidRPr="00377A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  <w:tc>
          <w:tcPr>
            <w:tcW w:w="1466" w:type="dxa"/>
          </w:tcPr>
          <w:p w:rsidR="00457BF7" w:rsidRPr="00112F0E" w:rsidRDefault="00457BF7">
            <w:pPr>
              <w:spacing w:after="0"/>
              <w:ind w:left="135"/>
            </w:pPr>
          </w:p>
        </w:tc>
      </w:tr>
      <w:tr w:rsidR="00457BF7" w:rsidRPr="00112F0E" w:rsidTr="00112F0E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</w:pPr>
            <w:r w:rsidRPr="00112F0E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</w:pPr>
            <w:r w:rsidRPr="00112F0E">
              <w:rPr>
                <w:rFonts w:ascii="Times New Roman" w:hAnsi="Times New Roman"/>
                <w:color w:val="000000"/>
              </w:rPr>
              <w:t>Ветвления. Составные условия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  <w:jc w:val="center"/>
            </w:pPr>
            <w:r w:rsidRPr="00112F0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</w:pPr>
          </w:p>
        </w:tc>
        <w:tc>
          <w:tcPr>
            <w:tcW w:w="1134" w:type="dxa"/>
          </w:tcPr>
          <w:p w:rsidR="00457BF7" w:rsidRPr="00112F0E" w:rsidRDefault="00457BF7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</w:tcPr>
          <w:p w:rsidR="00457BF7" w:rsidRDefault="00457BF7">
            <w:hyperlink r:id="rId24" w:history="1">
              <w:r w:rsidRPr="00377A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  <w:tc>
          <w:tcPr>
            <w:tcW w:w="1466" w:type="dxa"/>
          </w:tcPr>
          <w:p w:rsidR="00457BF7" w:rsidRPr="00112F0E" w:rsidRDefault="00457BF7">
            <w:pPr>
              <w:spacing w:after="0"/>
              <w:ind w:left="135"/>
            </w:pPr>
          </w:p>
        </w:tc>
      </w:tr>
      <w:tr w:rsidR="00457BF7" w:rsidRPr="00112F0E" w:rsidTr="00112F0E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</w:pPr>
            <w:r w:rsidRPr="00112F0E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</w:pPr>
            <w:r w:rsidRPr="00112F0E">
              <w:rPr>
                <w:rFonts w:ascii="Times New Roman" w:hAnsi="Times New Roman"/>
                <w:color w:val="000000"/>
              </w:rPr>
              <w:t>Циклы с условием. Циклы по переменной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  <w:jc w:val="center"/>
            </w:pPr>
            <w:r w:rsidRPr="00112F0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</w:pPr>
          </w:p>
        </w:tc>
        <w:tc>
          <w:tcPr>
            <w:tcW w:w="1134" w:type="dxa"/>
          </w:tcPr>
          <w:p w:rsidR="00457BF7" w:rsidRPr="00112F0E" w:rsidRDefault="00457BF7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</w:tcPr>
          <w:p w:rsidR="00457BF7" w:rsidRDefault="00457BF7">
            <w:hyperlink r:id="rId25" w:history="1">
              <w:r w:rsidRPr="00377A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  <w:tc>
          <w:tcPr>
            <w:tcW w:w="1466" w:type="dxa"/>
          </w:tcPr>
          <w:p w:rsidR="00457BF7" w:rsidRPr="00112F0E" w:rsidRDefault="00457BF7">
            <w:pPr>
              <w:spacing w:after="0"/>
              <w:ind w:left="135"/>
            </w:pPr>
          </w:p>
        </w:tc>
      </w:tr>
      <w:tr w:rsidR="00457BF7" w:rsidRPr="00112F0E" w:rsidTr="00112F0E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</w:pPr>
            <w:r w:rsidRPr="00112F0E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</w:pPr>
            <w:r w:rsidRPr="00112F0E">
              <w:rPr>
                <w:rFonts w:ascii="Times New Roman" w:hAnsi="Times New Roman"/>
                <w:color w:val="000000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  <w:jc w:val="center"/>
            </w:pPr>
            <w:r w:rsidRPr="00112F0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</w:pPr>
          </w:p>
        </w:tc>
        <w:tc>
          <w:tcPr>
            <w:tcW w:w="1134" w:type="dxa"/>
          </w:tcPr>
          <w:p w:rsidR="00457BF7" w:rsidRPr="00112F0E" w:rsidRDefault="00457BF7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</w:tcPr>
          <w:p w:rsidR="00457BF7" w:rsidRDefault="00457BF7">
            <w:hyperlink r:id="rId26" w:history="1">
              <w:r w:rsidRPr="00377A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  <w:tc>
          <w:tcPr>
            <w:tcW w:w="1466" w:type="dxa"/>
          </w:tcPr>
          <w:p w:rsidR="00457BF7" w:rsidRPr="00112F0E" w:rsidRDefault="00457BF7">
            <w:pPr>
              <w:spacing w:after="0"/>
              <w:ind w:left="135"/>
            </w:pPr>
          </w:p>
        </w:tc>
      </w:tr>
      <w:tr w:rsidR="00457BF7" w:rsidRPr="00112F0E" w:rsidTr="00112F0E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</w:pPr>
            <w:r w:rsidRPr="00112F0E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</w:pPr>
            <w:r w:rsidRPr="00112F0E">
              <w:rPr>
                <w:rFonts w:ascii="Times New Roman" w:hAnsi="Times New Roman"/>
                <w:color w:val="000000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  <w:jc w:val="center"/>
            </w:pPr>
            <w:r w:rsidRPr="00112F0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</w:pPr>
          </w:p>
        </w:tc>
        <w:tc>
          <w:tcPr>
            <w:tcW w:w="1134" w:type="dxa"/>
          </w:tcPr>
          <w:p w:rsidR="00457BF7" w:rsidRPr="00112F0E" w:rsidRDefault="00457BF7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</w:tcPr>
          <w:p w:rsidR="00457BF7" w:rsidRDefault="00457BF7">
            <w:hyperlink r:id="rId27" w:history="1">
              <w:r w:rsidRPr="00377A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  <w:tc>
          <w:tcPr>
            <w:tcW w:w="1466" w:type="dxa"/>
          </w:tcPr>
          <w:p w:rsidR="00457BF7" w:rsidRPr="00112F0E" w:rsidRDefault="00457BF7">
            <w:pPr>
              <w:spacing w:after="0"/>
              <w:ind w:left="135"/>
            </w:pPr>
          </w:p>
        </w:tc>
      </w:tr>
      <w:tr w:rsidR="00457BF7" w:rsidRPr="00112F0E" w:rsidTr="00112F0E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</w:pPr>
            <w:r w:rsidRPr="00112F0E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</w:pPr>
            <w:r w:rsidRPr="00112F0E">
              <w:rPr>
                <w:rFonts w:ascii="Times New Roman" w:hAnsi="Times New Roman"/>
                <w:color w:val="000000"/>
              </w:rPr>
              <w:t>Обработка символьных данных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  <w:jc w:val="center"/>
            </w:pPr>
            <w:r w:rsidRPr="00112F0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</w:pPr>
          </w:p>
        </w:tc>
        <w:tc>
          <w:tcPr>
            <w:tcW w:w="1134" w:type="dxa"/>
          </w:tcPr>
          <w:p w:rsidR="00457BF7" w:rsidRPr="00112F0E" w:rsidRDefault="00457BF7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</w:tcPr>
          <w:p w:rsidR="00457BF7" w:rsidRDefault="00457BF7">
            <w:hyperlink r:id="rId28" w:history="1">
              <w:r w:rsidRPr="00377A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  <w:tc>
          <w:tcPr>
            <w:tcW w:w="1466" w:type="dxa"/>
          </w:tcPr>
          <w:p w:rsidR="00457BF7" w:rsidRPr="00112F0E" w:rsidRDefault="00457BF7">
            <w:pPr>
              <w:spacing w:after="0"/>
              <w:ind w:left="135"/>
            </w:pPr>
          </w:p>
        </w:tc>
      </w:tr>
      <w:tr w:rsidR="00457BF7" w:rsidRPr="00112F0E" w:rsidTr="00112F0E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</w:pPr>
            <w:r w:rsidRPr="00112F0E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</w:pPr>
            <w:r w:rsidRPr="00112F0E">
              <w:rPr>
                <w:rFonts w:ascii="Times New Roman" w:hAnsi="Times New Roman"/>
                <w:color w:val="000000"/>
              </w:rPr>
              <w:t>Табличные величины (массивы)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  <w:jc w:val="center"/>
            </w:pPr>
            <w:r w:rsidRPr="00112F0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</w:pPr>
          </w:p>
        </w:tc>
        <w:tc>
          <w:tcPr>
            <w:tcW w:w="1134" w:type="dxa"/>
          </w:tcPr>
          <w:p w:rsidR="00457BF7" w:rsidRPr="00112F0E" w:rsidRDefault="00457BF7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</w:tcPr>
          <w:p w:rsidR="00457BF7" w:rsidRDefault="00457BF7">
            <w:hyperlink r:id="rId29" w:history="1">
              <w:r w:rsidRPr="00377A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  <w:tc>
          <w:tcPr>
            <w:tcW w:w="1466" w:type="dxa"/>
          </w:tcPr>
          <w:p w:rsidR="00457BF7" w:rsidRPr="00112F0E" w:rsidRDefault="00457BF7">
            <w:pPr>
              <w:spacing w:after="0"/>
              <w:ind w:left="135"/>
            </w:pPr>
          </w:p>
        </w:tc>
      </w:tr>
      <w:tr w:rsidR="00457BF7" w:rsidRPr="00112F0E" w:rsidTr="00112F0E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</w:pPr>
            <w:r w:rsidRPr="00112F0E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</w:pPr>
            <w:r w:rsidRPr="00112F0E">
              <w:rPr>
                <w:rFonts w:ascii="Times New Roman" w:hAnsi="Times New Roman"/>
                <w:color w:val="000000"/>
              </w:rPr>
              <w:t>Сортировка одномерного массива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  <w:jc w:val="center"/>
            </w:pPr>
            <w:r w:rsidRPr="00112F0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</w:pPr>
          </w:p>
        </w:tc>
        <w:tc>
          <w:tcPr>
            <w:tcW w:w="1134" w:type="dxa"/>
          </w:tcPr>
          <w:p w:rsidR="00457BF7" w:rsidRPr="00112F0E" w:rsidRDefault="00457BF7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</w:tcPr>
          <w:p w:rsidR="00457BF7" w:rsidRDefault="00457BF7">
            <w:hyperlink r:id="rId30" w:history="1">
              <w:r w:rsidRPr="00377A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  <w:tc>
          <w:tcPr>
            <w:tcW w:w="1466" w:type="dxa"/>
          </w:tcPr>
          <w:p w:rsidR="00457BF7" w:rsidRPr="00112F0E" w:rsidRDefault="00457BF7">
            <w:pPr>
              <w:spacing w:after="0"/>
              <w:ind w:left="135"/>
            </w:pPr>
          </w:p>
        </w:tc>
      </w:tr>
      <w:tr w:rsidR="00457BF7" w:rsidRPr="00112F0E" w:rsidTr="00112F0E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</w:pPr>
            <w:r w:rsidRPr="00112F0E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</w:pPr>
            <w:r w:rsidRPr="00112F0E">
              <w:rPr>
                <w:rFonts w:ascii="Times New Roman" w:hAnsi="Times New Roman"/>
                <w:color w:val="000000"/>
              </w:rPr>
              <w:t>Подпрограммы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  <w:jc w:val="center"/>
            </w:pPr>
            <w:r w:rsidRPr="00112F0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</w:pPr>
          </w:p>
        </w:tc>
        <w:tc>
          <w:tcPr>
            <w:tcW w:w="1134" w:type="dxa"/>
          </w:tcPr>
          <w:p w:rsidR="00457BF7" w:rsidRPr="00112F0E" w:rsidRDefault="00457BF7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</w:tcPr>
          <w:p w:rsidR="00457BF7" w:rsidRDefault="00457BF7">
            <w:hyperlink r:id="rId31" w:history="1">
              <w:r w:rsidRPr="00377A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  <w:tc>
          <w:tcPr>
            <w:tcW w:w="1466" w:type="dxa"/>
          </w:tcPr>
          <w:p w:rsidR="00457BF7" w:rsidRPr="00112F0E" w:rsidRDefault="00457BF7">
            <w:pPr>
              <w:spacing w:after="0"/>
              <w:ind w:left="135"/>
            </w:pPr>
          </w:p>
        </w:tc>
      </w:tr>
      <w:tr w:rsidR="00457BF7" w:rsidRPr="00112F0E" w:rsidTr="00112F0E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</w:pPr>
            <w:r w:rsidRPr="00112F0E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</w:pPr>
            <w:r w:rsidRPr="00112F0E">
              <w:rPr>
                <w:rFonts w:ascii="Times New Roman" w:hAnsi="Times New Roman"/>
                <w:color w:val="000000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  <w:jc w:val="center"/>
            </w:pPr>
            <w:r w:rsidRPr="00112F0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  <w:jc w:val="center"/>
            </w:pPr>
            <w:r w:rsidRPr="00112F0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</w:pPr>
          </w:p>
        </w:tc>
        <w:tc>
          <w:tcPr>
            <w:tcW w:w="1134" w:type="dxa"/>
          </w:tcPr>
          <w:p w:rsidR="00457BF7" w:rsidRPr="00112F0E" w:rsidRDefault="00457BF7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</w:tcPr>
          <w:p w:rsidR="00457BF7" w:rsidRDefault="00457BF7">
            <w:hyperlink r:id="rId32" w:history="1">
              <w:r w:rsidRPr="00377A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  <w:tc>
          <w:tcPr>
            <w:tcW w:w="1466" w:type="dxa"/>
          </w:tcPr>
          <w:p w:rsidR="00457BF7" w:rsidRPr="00112F0E" w:rsidRDefault="00457BF7">
            <w:pPr>
              <w:spacing w:after="0"/>
              <w:ind w:left="135"/>
            </w:pPr>
          </w:p>
        </w:tc>
      </w:tr>
      <w:tr w:rsidR="00457BF7" w:rsidRPr="00112F0E" w:rsidTr="00112F0E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</w:pPr>
            <w:r w:rsidRPr="00112F0E">
              <w:rPr>
                <w:rFonts w:ascii="Times New Roman" w:hAnsi="Times New Roman"/>
                <w:color w:val="000000"/>
              </w:rPr>
              <w:lastRenderedPageBreak/>
              <w:t>25</w:t>
            </w: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</w:pPr>
            <w:r w:rsidRPr="00112F0E">
              <w:rPr>
                <w:rFonts w:ascii="Times New Roman" w:hAnsi="Times New Roman"/>
                <w:color w:val="000000"/>
              </w:rPr>
              <w:t>Анализ данных. Основные задачи анализа данных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  <w:jc w:val="center"/>
            </w:pPr>
            <w:r w:rsidRPr="00112F0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</w:pPr>
          </w:p>
        </w:tc>
        <w:tc>
          <w:tcPr>
            <w:tcW w:w="1134" w:type="dxa"/>
          </w:tcPr>
          <w:p w:rsidR="00457BF7" w:rsidRPr="00112F0E" w:rsidRDefault="00457BF7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</w:tcPr>
          <w:p w:rsidR="00457BF7" w:rsidRDefault="00457BF7">
            <w:hyperlink r:id="rId33" w:history="1">
              <w:r w:rsidRPr="00377A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  <w:tc>
          <w:tcPr>
            <w:tcW w:w="1466" w:type="dxa"/>
          </w:tcPr>
          <w:p w:rsidR="00457BF7" w:rsidRPr="00112F0E" w:rsidRDefault="00457BF7">
            <w:pPr>
              <w:spacing w:after="0"/>
              <w:ind w:left="135"/>
            </w:pPr>
          </w:p>
        </w:tc>
      </w:tr>
      <w:tr w:rsidR="00457BF7" w:rsidRPr="00112F0E" w:rsidTr="00112F0E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</w:pPr>
            <w:r w:rsidRPr="00112F0E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</w:pPr>
            <w:r w:rsidRPr="00112F0E">
              <w:rPr>
                <w:rFonts w:ascii="Times New Roman" w:hAnsi="Times New Roman"/>
                <w:color w:val="000000"/>
              </w:rPr>
              <w:t>Последовательность решения задач анализа данных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  <w:jc w:val="center"/>
            </w:pPr>
            <w:r w:rsidRPr="00112F0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</w:pPr>
          </w:p>
        </w:tc>
        <w:tc>
          <w:tcPr>
            <w:tcW w:w="1134" w:type="dxa"/>
          </w:tcPr>
          <w:p w:rsidR="00457BF7" w:rsidRPr="00112F0E" w:rsidRDefault="00457BF7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</w:tcPr>
          <w:p w:rsidR="00457BF7" w:rsidRDefault="00457BF7">
            <w:hyperlink r:id="rId34" w:history="1">
              <w:r w:rsidRPr="00377A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  <w:tc>
          <w:tcPr>
            <w:tcW w:w="1466" w:type="dxa"/>
          </w:tcPr>
          <w:p w:rsidR="00457BF7" w:rsidRPr="00112F0E" w:rsidRDefault="00457BF7">
            <w:pPr>
              <w:spacing w:after="0"/>
              <w:ind w:left="135"/>
            </w:pPr>
          </w:p>
        </w:tc>
      </w:tr>
      <w:tr w:rsidR="00457BF7" w:rsidRPr="00112F0E" w:rsidTr="00112F0E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</w:pPr>
            <w:r w:rsidRPr="00112F0E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</w:pPr>
            <w:r w:rsidRPr="00112F0E">
              <w:rPr>
                <w:rFonts w:ascii="Times New Roman" w:hAnsi="Times New Roman"/>
                <w:color w:val="000000"/>
              </w:rPr>
              <w:t>Анализ данных с помощью электронных таблиц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  <w:jc w:val="center"/>
            </w:pPr>
            <w:r w:rsidRPr="00112F0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</w:pPr>
          </w:p>
        </w:tc>
        <w:tc>
          <w:tcPr>
            <w:tcW w:w="1134" w:type="dxa"/>
          </w:tcPr>
          <w:p w:rsidR="00457BF7" w:rsidRPr="00112F0E" w:rsidRDefault="00457BF7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</w:tcPr>
          <w:p w:rsidR="00457BF7" w:rsidRDefault="00457BF7">
            <w:hyperlink r:id="rId35" w:history="1">
              <w:r w:rsidRPr="00377A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  <w:tc>
          <w:tcPr>
            <w:tcW w:w="1466" w:type="dxa"/>
          </w:tcPr>
          <w:p w:rsidR="00457BF7" w:rsidRPr="00112F0E" w:rsidRDefault="00457BF7">
            <w:pPr>
              <w:spacing w:after="0"/>
              <w:ind w:left="135"/>
            </w:pPr>
          </w:p>
        </w:tc>
      </w:tr>
      <w:tr w:rsidR="00457BF7" w:rsidRPr="00112F0E" w:rsidTr="00112F0E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</w:pPr>
            <w:r w:rsidRPr="00112F0E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</w:pPr>
            <w:r w:rsidRPr="00112F0E">
              <w:rPr>
                <w:rFonts w:ascii="Times New Roman" w:hAnsi="Times New Roman"/>
                <w:color w:val="000000"/>
              </w:rPr>
              <w:t>Компьютерно-математические модели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  <w:jc w:val="center"/>
            </w:pPr>
            <w:r w:rsidRPr="00112F0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</w:pPr>
          </w:p>
        </w:tc>
        <w:tc>
          <w:tcPr>
            <w:tcW w:w="1134" w:type="dxa"/>
          </w:tcPr>
          <w:p w:rsidR="00457BF7" w:rsidRPr="00112F0E" w:rsidRDefault="00457BF7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</w:tcPr>
          <w:p w:rsidR="00457BF7" w:rsidRDefault="00457BF7">
            <w:hyperlink r:id="rId36" w:history="1">
              <w:r w:rsidRPr="00377A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  <w:tc>
          <w:tcPr>
            <w:tcW w:w="1466" w:type="dxa"/>
          </w:tcPr>
          <w:p w:rsidR="00457BF7" w:rsidRPr="00112F0E" w:rsidRDefault="00457BF7">
            <w:pPr>
              <w:spacing w:after="0"/>
              <w:ind w:left="135"/>
            </w:pPr>
          </w:p>
        </w:tc>
      </w:tr>
      <w:tr w:rsidR="00457BF7" w:rsidRPr="00112F0E" w:rsidTr="00112F0E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</w:pPr>
            <w:r w:rsidRPr="00112F0E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</w:pPr>
            <w:r w:rsidRPr="00112F0E">
              <w:rPr>
                <w:rFonts w:ascii="Times New Roman" w:hAnsi="Times New Roman"/>
                <w:color w:val="000000"/>
              </w:rPr>
              <w:t>Работа с готовой компьютерной моделью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  <w:jc w:val="center"/>
            </w:pPr>
            <w:r w:rsidRPr="00112F0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</w:pPr>
          </w:p>
        </w:tc>
        <w:tc>
          <w:tcPr>
            <w:tcW w:w="1134" w:type="dxa"/>
          </w:tcPr>
          <w:p w:rsidR="00457BF7" w:rsidRPr="00112F0E" w:rsidRDefault="00457BF7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</w:tcPr>
          <w:p w:rsidR="00457BF7" w:rsidRDefault="00457BF7">
            <w:hyperlink r:id="rId37" w:history="1">
              <w:r w:rsidRPr="00377A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  <w:tc>
          <w:tcPr>
            <w:tcW w:w="1466" w:type="dxa"/>
          </w:tcPr>
          <w:p w:rsidR="00457BF7" w:rsidRPr="00112F0E" w:rsidRDefault="00457BF7">
            <w:pPr>
              <w:spacing w:after="0"/>
              <w:ind w:left="135"/>
            </w:pPr>
          </w:p>
        </w:tc>
      </w:tr>
      <w:tr w:rsidR="00457BF7" w:rsidRPr="00112F0E" w:rsidTr="00112F0E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</w:pPr>
            <w:r w:rsidRPr="00112F0E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</w:pPr>
            <w:r w:rsidRPr="00112F0E">
              <w:rPr>
                <w:rFonts w:ascii="Times New Roman" w:hAnsi="Times New Roman"/>
                <w:color w:val="000000"/>
              </w:rPr>
              <w:t>Численное решение уравнений с помощью подбора параметра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  <w:jc w:val="center"/>
            </w:pPr>
            <w:r w:rsidRPr="00112F0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</w:pPr>
          </w:p>
        </w:tc>
        <w:tc>
          <w:tcPr>
            <w:tcW w:w="1134" w:type="dxa"/>
          </w:tcPr>
          <w:p w:rsidR="00457BF7" w:rsidRPr="00112F0E" w:rsidRDefault="00457BF7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</w:tcPr>
          <w:p w:rsidR="00457BF7" w:rsidRDefault="00457BF7">
            <w:hyperlink r:id="rId38" w:history="1">
              <w:r w:rsidRPr="00377A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  <w:tc>
          <w:tcPr>
            <w:tcW w:w="1466" w:type="dxa"/>
          </w:tcPr>
          <w:p w:rsidR="00457BF7" w:rsidRPr="00112F0E" w:rsidRDefault="00457BF7">
            <w:pPr>
              <w:spacing w:after="0"/>
              <w:ind w:left="135"/>
            </w:pPr>
          </w:p>
        </w:tc>
      </w:tr>
      <w:tr w:rsidR="00457BF7" w:rsidRPr="00112F0E" w:rsidTr="00112F0E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</w:pPr>
            <w:r w:rsidRPr="00112F0E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</w:pPr>
            <w:r w:rsidRPr="00112F0E">
              <w:rPr>
                <w:rFonts w:ascii="Times New Roman" w:hAnsi="Times New Roman"/>
                <w:color w:val="000000"/>
              </w:rPr>
              <w:t>Табличные (реляционные) базы данных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  <w:jc w:val="center"/>
            </w:pPr>
            <w:r w:rsidRPr="00112F0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</w:pPr>
          </w:p>
        </w:tc>
        <w:tc>
          <w:tcPr>
            <w:tcW w:w="1134" w:type="dxa"/>
          </w:tcPr>
          <w:p w:rsidR="00457BF7" w:rsidRPr="00112F0E" w:rsidRDefault="00457BF7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</w:tcPr>
          <w:p w:rsidR="00457BF7" w:rsidRDefault="00457BF7">
            <w:hyperlink r:id="rId39" w:history="1">
              <w:r w:rsidRPr="00377A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  <w:tc>
          <w:tcPr>
            <w:tcW w:w="1466" w:type="dxa"/>
          </w:tcPr>
          <w:p w:rsidR="00457BF7" w:rsidRPr="00112F0E" w:rsidRDefault="00457BF7">
            <w:pPr>
              <w:spacing w:after="0"/>
              <w:ind w:left="135"/>
            </w:pPr>
          </w:p>
        </w:tc>
      </w:tr>
      <w:tr w:rsidR="00457BF7" w:rsidRPr="00112F0E" w:rsidTr="00112F0E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</w:pPr>
            <w:r w:rsidRPr="00112F0E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</w:pPr>
            <w:r w:rsidRPr="00112F0E">
              <w:rPr>
                <w:rFonts w:ascii="Times New Roman" w:hAnsi="Times New Roman"/>
                <w:color w:val="000000"/>
              </w:rPr>
              <w:t xml:space="preserve"> Работа с готовой базой данных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  <w:jc w:val="center"/>
            </w:pPr>
            <w:r w:rsidRPr="00112F0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</w:pPr>
          </w:p>
        </w:tc>
        <w:tc>
          <w:tcPr>
            <w:tcW w:w="1134" w:type="dxa"/>
          </w:tcPr>
          <w:p w:rsidR="00457BF7" w:rsidRPr="00112F0E" w:rsidRDefault="00457BF7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</w:tcPr>
          <w:p w:rsidR="00457BF7" w:rsidRDefault="00457BF7">
            <w:hyperlink r:id="rId40" w:history="1">
              <w:r w:rsidRPr="00377A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  <w:tc>
          <w:tcPr>
            <w:tcW w:w="1466" w:type="dxa"/>
          </w:tcPr>
          <w:p w:rsidR="00457BF7" w:rsidRPr="00112F0E" w:rsidRDefault="00457BF7">
            <w:pPr>
              <w:spacing w:after="0"/>
              <w:ind w:left="135"/>
            </w:pPr>
          </w:p>
        </w:tc>
      </w:tr>
      <w:tr w:rsidR="00457BF7" w:rsidRPr="00112F0E" w:rsidTr="00112F0E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</w:pPr>
            <w:r w:rsidRPr="00112F0E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</w:pPr>
            <w:r w:rsidRPr="00112F0E">
              <w:rPr>
                <w:rFonts w:ascii="Times New Roman" w:hAnsi="Times New Roman"/>
                <w:color w:val="000000"/>
              </w:rPr>
              <w:t>Средства искусственного интеллекта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  <w:jc w:val="center"/>
            </w:pPr>
            <w:r w:rsidRPr="00112F0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</w:pPr>
          </w:p>
        </w:tc>
        <w:tc>
          <w:tcPr>
            <w:tcW w:w="1134" w:type="dxa"/>
          </w:tcPr>
          <w:p w:rsidR="00457BF7" w:rsidRPr="00112F0E" w:rsidRDefault="00457BF7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</w:tcPr>
          <w:p w:rsidR="00457BF7" w:rsidRDefault="00457BF7">
            <w:hyperlink r:id="rId41" w:history="1">
              <w:r w:rsidRPr="00377A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  <w:tc>
          <w:tcPr>
            <w:tcW w:w="1466" w:type="dxa"/>
          </w:tcPr>
          <w:p w:rsidR="00457BF7" w:rsidRPr="00112F0E" w:rsidRDefault="00457BF7">
            <w:pPr>
              <w:spacing w:after="0"/>
              <w:ind w:left="135"/>
            </w:pPr>
          </w:p>
        </w:tc>
      </w:tr>
      <w:tr w:rsidR="00457BF7" w:rsidRPr="00112F0E" w:rsidTr="00112F0E">
        <w:trPr>
          <w:trHeight w:val="1423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</w:pPr>
            <w:r w:rsidRPr="00112F0E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</w:pPr>
            <w:r w:rsidRPr="00112F0E">
              <w:rPr>
                <w:rFonts w:ascii="Times New Roman" w:hAnsi="Times New Roman"/>
                <w:color w:val="000000"/>
              </w:rPr>
              <w:t>Перспективы развития компьютерных интеллектуальных систем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  <w:jc w:val="center"/>
            </w:pPr>
            <w:r w:rsidRPr="00112F0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7BF7" w:rsidRPr="00112F0E" w:rsidRDefault="00457BF7">
            <w:pPr>
              <w:spacing w:after="0"/>
              <w:ind w:left="135"/>
            </w:pPr>
          </w:p>
        </w:tc>
        <w:tc>
          <w:tcPr>
            <w:tcW w:w="1134" w:type="dxa"/>
          </w:tcPr>
          <w:p w:rsidR="00457BF7" w:rsidRPr="00112F0E" w:rsidRDefault="00457BF7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</w:tcPr>
          <w:p w:rsidR="00457BF7" w:rsidRDefault="00457BF7">
            <w:hyperlink r:id="rId42" w:history="1">
              <w:r w:rsidRPr="00377A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  <w:tc>
          <w:tcPr>
            <w:tcW w:w="1466" w:type="dxa"/>
          </w:tcPr>
          <w:p w:rsidR="00457BF7" w:rsidRPr="00112F0E" w:rsidRDefault="00457BF7">
            <w:pPr>
              <w:spacing w:after="0"/>
              <w:ind w:left="135"/>
            </w:pPr>
          </w:p>
        </w:tc>
      </w:tr>
      <w:tr w:rsidR="008164F7" w:rsidRPr="00112F0E" w:rsidTr="00112F0E">
        <w:trPr>
          <w:trHeight w:val="144"/>
          <w:tblCellSpacing w:w="20" w:type="nil"/>
        </w:trPr>
        <w:tc>
          <w:tcPr>
            <w:tcW w:w="3768" w:type="dxa"/>
            <w:gridSpan w:val="2"/>
            <w:tcMar>
              <w:top w:w="50" w:type="dxa"/>
              <w:left w:w="100" w:type="dxa"/>
            </w:tcMar>
            <w:vAlign w:val="center"/>
          </w:tcPr>
          <w:p w:rsidR="008164F7" w:rsidRPr="00112F0E" w:rsidRDefault="008164F7">
            <w:pPr>
              <w:spacing w:after="0"/>
              <w:ind w:left="135"/>
            </w:pPr>
            <w:r w:rsidRPr="00112F0E">
              <w:rPr>
                <w:rFonts w:ascii="Times New Roman" w:hAnsi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8164F7" w:rsidRPr="00112F0E" w:rsidRDefault="008164F7">
            <w:pPr>
              <w:spacing w:after="0"/>
              <w:ind w:left="135"/>
              <w:jc w:val="center"/>
            </w:pPr>
            <w:r w:rsidRPr="00112F0E">
              <w:rPr>
                <w:rFonts w:ascii="Times New Roman" w:hAnsi="Times New Roman"/>
                <w:color w:val="000000"/>
              </w:rPr>
              <w:t xml:space="preserve"> 34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164F7" w:rsidRPr="00112F0E" w:rsidRDefault="008164F7">
            <w:pPr>
              <w:spacing w:after="0"/>
              <w:ind w:left="135"/>
              <w:jc w:val="center"/>
            </w:pPr>
            <w:r w:rsidRPr="00112F0E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164F7" w:rsidRPr="00112F0E" w:rsidRDefault="008164F7">
            <w:pPr>
              <w:spacing w:after="0"/>
              <w:ind w:left="135"/>
              <w:jc w:val="center"/>
            </w:pPr>
            <w:r w:rsidRPr="00112F0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410" w:type="dxa"/>
            <w:gridSpan w:val="2"/>
          </w:tcPr>
          <w:p w:rsidR="008164F7" w:rsidRPr="00112F0E" w:rsidRDefault="008164F7"/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8164F7" w:rsidRPr="00112F0E" w:rsidRDefault="008164F7"/>
        </w:tc>
        <w:tc>
          <w:tcPr>
            <w:tcW w:w="1466" w:type="dxa"/>
          </w:tcPr>
          <w:p w:rsidR="008164F7" w:rsidRPr="00112F0E" w:rsidRDefault="008164F7"/>
        </w:tc>
      </w:tr>
    </w:tbl>
    <w:p w:rsidR="00AF224C" w:rsidRDefault="00AF224C">
      <w:pPr>
        <w:sectPr w:rsidR="00AF224C" w:rsidSect="00112F0E">
          <w:pgSz w:w="16383" w:h="11906" w:orient="landscape"/>
          <w:pgMar w:top="567" w:right="850" w:bottom="567" w:left="1701" w:header="720" w:footer="720" w:gutter="0"/>
          <w:cols w:space="720"/>
        </w:sectPr>
      </w:pPr>
    </w:p>
    <w:p w:rsidR="00AF224C" w:rsidRDefault="00AF224C">
      <w:pPr>
        <w:sectPr w:rsidR="00AF22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224C" w:rsidRDefault="00CA041B">
      <w:pPr>
        <w:spacing w:after="0"/>
        <w:ind w:left="120"/>
      </w:pPr>
      <w:bookmarkStart w:id="12" w:name="block-2267323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F224C" w:rsidRDefault="00CA041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F224C" w:rsidRDefault="00CA041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F224C" w:rsidRDefault="00CA041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AF224C" w:rsidRDefault="00CA041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F224C" w:rsidRDefault="00CA041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F224C" w:rsidRDefault="00CA041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F224C" w:rsidRDefault="00AF224C">
      <w:pPr>
        <w:spacing w:after="0"/>
        <w:ind w:left="120"/>
      </w:pPr>
    </w:p>
    <w:p w:rsidR="00AF224C" w:rsidRDefault="00CA041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F224C" w:rsidRDefault="00CA041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AF224C" w:rsidRDefault="00AF224C">
      <w:pPr>
        <w:sectPr w:rsidR="00AF224C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CA041B" w:rsidRDefault="00CA041B"/>
    <w:sectPr w:rsidR="00CA041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24C"/>
    <w:rsid w:val="00112F0E"/>
    <w:rsid w:val="00457BF7"/>
    <w:rsid w:val="007D7E01"/>
    <w:rsid w:val="008164F7"/>
    <w:rsid w:val="00AF224C"/>
    <w:rsid w:val="00CA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57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57B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57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57B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7" Type="http://schemas.openxmlformats.org/officeDocument/2006/relationships/hyperlink" Target="https://resh.edu.ru/subject/lesson/5491/start/203174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bosova.ru/metodist/authors/informatika/3/files/eor11/presentations/11-11-1-modelirovanie-na-grafah.pptx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10" Type="http://schemas.openxmlformats.org/officeDocument/2006/relationships/hyperlink" Target="https://resh.edu.ru/subject/lesson/5491/start/203174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osova.ru/metodist/authors/informatika/3/files/eor11/presentations/11-11-1-modelirovanie-na-grafah.pptx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4977</Words>
  <Characters>28374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</dc:creator>
  <cp:lastModifiedBy>55</cp:lastModifiedBy>
  <cp:revision>4</cp:revision>
  <cp:lastPrinted>2023-09-24T17:44:00Z</cp:lastPrinted>
  <dcterms:created xsi:type="dcterms:W3CDTF">2023-09-21T17:19:00Z</dcterms:created>
  <dcterms:modified xsi:type="dcterms:W3CDTF">2023-09-24T19:01:00Z</dcterms:modified>
</cp:coreProperties>
</file>